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9E" w:rsidRDefault="00A5159E" w:rsidP="00A5159E">
      <w:pPr>
        <w:widowControl w:val="0"/>
        <w:autoSpaceDE w:val="0"/>
        <w:autoSpaceDN w:val="0"/>
        <w:adjustRightInd w:val="0"/>
        <w:jc w:val="center"/>
        <w:rPr>
          <w:rFonts w:cs="Times New Roman"/>
          <w:b/>
          <w:bCs/>
          <w:lang w:val="en-US"/>
        </w:rPr>
      </w:pPr>
      <w:r>
        <w:rPr>
          <w:rFonts w:cs="Times New Roman"/>
          <w:b/>
          <w:bCs/>
          <w:lang w:val="en-US"/>
        </w:rPr>
        <w:t>TYPES OF ENGLISH COMPOUNDS</w:t>
      </w:r>
    </w:p>
    <w:p w:rsidR="00A5159E" w:rsidRDefault="00A5159E" w:rsidP="00A5159E">
      <w:pPr>
        <w:widowControl w:val="0"/>
        <w:autoSpaceDE w:val="0"/>
        <w:autoSpaceDN w:val="0"/>
        <w:adjustRightInd w:val="0"/>
        <w:ind w:left="390"/>
        <w:rPr>
          <w:rFonts w:cs="Times New Roman"/>
          <w:b/>
          <w:bCs/>
          <w:lang w:val="en-US"/>
        </w:rPr>
      </w:pPr>
    </w:p>
    <w:p w:rsidR="00A5159E" w:rsidRDefault="00A5159E" w:rsidP="00A5159E">
      <w:pPr>
        <w:widowControl w:val="0"/>
        <w:numPr>
          <w:ilvl w:val="0"/>
          <w:numId w:val="1"/>
        </w:numPr>
        <w:autoSpaceDE w:val="0"/>
        <w:autoSpaceDN w:val="0"/>
        <w:adjustRightInd w:val="0"/>
        <w:rPr>
          <w:rFonts w:cs="Times New Roman"/>
          <w:i/>
          <w:iCs/>
          <w:u w:val="single"/>
          <w:lang w:val="en-US"/>
        </w:rPr>
      </w:pPr>
      <w:r>
        <w:rPr>
          <w:rFonts w:cs="Times New Roman"/>
          <w:i/>
          <w:iCs/>
          <w:u w:val="single"/>
          <w:lang w:val="en-US"/>
        </w:rPr>
        <w:t>Read the text and replace the compounds with non-compounds:</w:t>
      </w:r>
    </w:p>
    <w:p w:rsidR="00A5159E" w:rsidRDefault="00A5159E" w:rsidP="00A5159E">
      <w:pPr>
        <w:widowControl w:val="0"/>
        <w:autoSpaceDE w:val="0"/>
        <w:autoSpaceDN w:val="0"/>
        <w:adjustRightInd w:val="0"/>
        <w:ind w:left="390"/>
        <w:rPr>
          <w:rFonts w:cs="Times New Roman"/>
          <w:i/>
          <w:iCs/>
          <w:u w:val="single"/>
          <w:lang w:val="en-US"/>
        </w:rPr>
      </w:pPr>
    </w:p>
    <w:p w:rsidR="00A5159E" w:rsidRDefault="00A5159E" w:rsidP="00A5159E">
      <w:pPr>
        <w:widowControl w:val="0"/>
        <w:autoSpaceDE w:val="0"/>
        <w:autoSpaceDN w:val="0"/>
        <w:adjustRightInd w:val="0"/>
        <w:spacing w:line="360" w:lineRule="auto"/>
        <w:ind w:left="390"/>
        <w:rPr>
          <w:rFonts w:cs="Times New Roman"/>
          <w:lang w:val="en-US"/>
        </w:rPr>
      </w:pPr>
      <w:r>
        <w:rPr>
          <w:rFonts w:cs="Times New Roman"/>
          <w:lang w:val="en-US"/>
        </w:rPr>
        <w:t xml:space="preserve">Melissa was </w:t>
      </w:r>
      <w:r>
        <w:rPr>
          <w:rFonts w:cs="Times New Roman"/>
          <w:b/>
          <w:lang w:val="en-US"/>
        </w:rPr>
        <w:t>absent-minded</w:t>
      </w:r>
      <w:r>
        <w:rPr>
          <w:rFonts w:cs="Times New Roman"/>
          <w:lang w:val="en-US"/>
        </w:rPr>
        <w:t xml:space="preserve"> ___</w:t>
      </w:r>
      <w:r>
        <w:rPr>
          <w:rFonts w:cs="Times New Roman"/>
          <w:u w:val="single"/>
          <w:lang w:val="en-US"/>
        </w:rPr>
        <w:t>FORGETFUL___</w:t>
      </w:r>
      <w:r>
        <w:rPr>
          <w:rFonts w:cs="Times New Roman"/>
          <w:lang w:val="en-US"/>
        </w:rPr>
        <w:t xml:space="preserve">, </w:t>
      </w:r>
      <w:r>
        <w:rPr>
          <w:rFonts w:cs="Times New Roman"/>
          <w:b/>
          <w:lang w:val="en-US"/>
        </w:rPr>
        <w:t>easy-going</w:t>
      </w:r>
      <w:r>
        <w:rPr>
          <w:rFonts w:cs="Times New Roman"/>
          <w:lang w:val="en-US"/>
        </w:rPr>
        <w:t xml:space="preserve"> ____________________, </w:t>
      </w:r>
      <w:r>
        <w:rPr>
          <w:rFonts w:cs="Times New Roman"/>
          <w:lang w:val="en-US"/>
        </w:rPr>
        <w:br/>
      </w:r>
      <w:r>
        <w:rPr>
          <w:rFonts w:cs="Times New Roman"/>
          <w:b/>
          <w:lang w:val="en-US"/>
        </w:rPr>
        <w:t>good-tempered</w:t>
      </w:r>
      <w:r>
        <w:rPr>
          <w:rFonts w:cs="Times New Roman"/>
          <w:lang w:val="en-US"/>
        </w:rPr>
        <w:t xml:space="preserve"> ________________________, </w:t>
      </w:r>
      <w:r>
        <w:rPr>
          <w:rFonts w:cs="Times New Roman"/>
          <w:b/>
          <w:lang w:val="en-US"/>
        </w:rPr>
        <w:t>warm-hearted</w:t>
      </w:r>
      <w:r>
        <w:rPr>
          <w:rFonts w:cs="Times New Roman"/>
          <w:lang w:val="en-US"/>
        </w:rPr>
        <w:t xml:space="preserve"> ____________________, </w:t>
      </w:r>
      <w:r>
        <w:rPr>
          <w:rFonts w:cs="Times New Roman"/>
          <w:lang w:val="en-US"/>
        </w:rPr>
        <w:br/>
        <w:t xml:space="preserve">and </w:t>
      </w:r>
      <w:r>
        <w:rPr>
          <w:rFonts w:cs="Times New Roman"/>
          <w:b/>
          <w:lang w:val="en-US"/>
        </w:rPr>
        <w:t>quick-witted</w:t>
      </w:r>
      <w:r>
        <w:rPr>
          <w:rFonts w:cs="Times New Roman"/>
          <w:lang w:val="en-US"/>
        </w:rPr>
        <w:t xml:space="preserve"> ____________________ if perhaps a little </w:t>
      </w:r>
      <w:r>
        <w:rPr>
          <w:rFonts w:cs="Times New Roman"/>
          <w:b/>
          <w:lang w:val="en-US"/>
        </w:rPr>
        <w:t>big-headed</w:t>
      </w:r>
      <w:r>
        <w:rPr>
          <w:rFonts w:cs="Times New Roman"/>
          <w:lang w:val="en-US"/>
        </w:rPr>
        <w:t xml:space="preserve"> _______________, </w:t>
      </w:r>
      <w:r>
        <w:rPr>
          <w:rFonts w:cs="Times New Roman"/>
          <w:lang w:val="en-US"/>
        </w:rPr>
        <w:br/>
      </w:r>
      <w:r>
        <w:rPr>
          <w:rFonts w:cs="Times New Roman"/>
          <w:b/>
          <w:lang w:val="en-US"/>
        </w:rPr>
        <w:t>two-faced</w:t>
      </w:r>
      <w:r>
        <w:rPr>
          <w:rFonts w:cs="Times New Roman"/>
          <w:lang w:val="en-US"/>
        </w:rPr>
        <w:t xml:space="preserve"> __________________, </w:t>
      </w:r>
      <w:r>
        <w:rPr>
          <w:rFonts w:cs="Times New Roman"/>
          <w:b/>
          <w:lang w:val="en-US"/>
        </w:rPr>
        <w:t>self-centered</w:t>
      </w:r>
      <w:r>
        <w:rPr>
          <w:rFonts w:cs="Times New Roman"/>
          <w:lang w:val="en-US"/>
        </w:rPr>
        <w:t xml:space="preserve"> ___________________, </w:t>
      </w:r>
      <w:r>
        <w:rPr>
          <w:rFonts w:cs="Times New Roman"/>
          <w:lang w:val="en-US"/>
        </w:rPr>
        <w:br/>
        <w:t xml:space="preserve">and </w:t>
      </w:r>
      <w:r>
        <w:rPr>
          <w:rFonts w:cs="Times New Roman"/>
          <w:b/>
          <w:lang w:val="en-US"/>
        </w:rPr>
        <w:t>stuck-up</w:t>
      </w:r>
      <w:r>
        <w:rPr>
          <w:rFonts w:cs="Times New Roman"/>
          <w:lang w:val="en-US"/>
        </w:rPr>
        <w:t xml:space="preserve"> ____________ at times. </w:t>
      </w:r>
    </w:p>
    <w:p w:rsidR="00A5159E" w:rsidRDefault="00A5159E" w:rsidP="00A5159E">
      <w:pPr>
        <w:widowControl w:val="0"/>
        <w:autoSpaceDE w:val="0"/>
        <w:autoSpaceDN w:val="0"/>
        <w:adjustRightInd w:val="0"/>
        <w:spacing w:line="360" w:lineRule="auto"/>
        <w:ind w:left="390"/>
        <w:rPr>
          <w:rFonts w:cs="Times New Roman"/>
          <w:lang w:val="en-US"/>
        </w:rPr>
      </w:pPr>
    </w:p>
    <w:p w:rsidR="00A5159E" w:rsidRDefault="00A5159E" w:rsidP="00A5159E">
      <w:pPr>
        <w:widowControl w:val="0"/>
        <w:numPr>
          <w:ilvl w:val="0"/>
          <w:numId w:val="1"/>
        </w:numPr>
        <w:autoSpaceDE w:val="0"/>
        <w:autoSpaceDN w:val="0"/>
        <w:adjustRightInd w:val="0"/>
        <w:spacing w:line="360" w:lineRule="auto"/>
        <w:rPr>
          <w:rFonts w:cs="Times New Roman"/>
          <w:i/>
          <w:iCs/>
          <w:u w:val="single"/>
          <w:lang w:val="en-US"/>
        </w:rPr>
      </w:pPr>
      <w:r>
        <w:rPr>
          <w:rFonts w:cs="Times New Roman"/>
          <w:i/>
          <w:iCs/>
          <w:u w:val="single"/>
          <w:lang w:val="en-US"/>
        </w:rPr>
        <w:t>Use the following compounds in sentences:</w:t>
      </w:r>
    </w:p>
    <w:p w:rsidR="00A5159E" w:rsidRDefault="00A5159E" w:rsidP="00A5159E">
      <w:pPr>
        <w:widowControl w:val="0"/>
        <w:autoSpaceDE w:val="0"/>
        <w:autoSpaceDN w:val="0"/>
        <w:adjustRightInd w:val="0"/>
        <w:ind w:left="390"/>
        <w:rPr>
          <w:rFonts w:cs="Times New Roman"/>
          <w:lang w:val="en-US"/>
        </w:rPr>
      </w:pPr>
      <w:r>
        <w:rPr>
          <w:rFonts w:cs="Times New Roman"/>
          <w:lang w:val="en-US"/>
        </w:rPr>
        <w:t>a broken-down bus</w:t>
      </w:r>
    </w:p>
    <w:p w:rsidR="00A5159E" w:rsidRDefault="00A5159E" w:rsidP="00A5159E">
      <w:pPr>
        <w:widowControl w:val="0"/>
        <w:autoSpaceDE w:val="0"/>
        <w:autoSpaceDN w:val="0"/>
        <w:adjustRightInd w:val="0"/>
        <w:ind w:left="390"/>
        <w:rPr>
          <w:rFonts w:cs="Times New Roman"/>
          <w:lang w:val="en-US"/>
        </w:rPr>
      </w:pPr>
      <w:r>
        <w:rPr>
          <w:rFonts w:cs="Times New Roman"/>
          <w:lang w:val="en-US"/>
        </w:rPr>
        <w:t>a hard-up student</w:t>
      </w:r>
    </w:p>
    <w:p w:rsidR="00A5159E" w:rsidRDefault="00A5159E" w:rsidP="00A5159E">
      <w:pPr>
        <w:widowControl w:val="0"/>
        <w:autoSpaceDE w:val="0"/>
        <w:autoSpaceDN w:val="0"/>
        <w:adjustRightInd w:val="0"/>
        <w:ind w:left="390"/>
        <w:rPr>
          <w:rFonts w:cs="Times New Roman"/>
          <w:lang w:val="en-US"/>
        </w:rPr>
      </w:pPr>
      <w:r>
        <w:rPr>
          <w:rFonts w:cs="Times New Roman"/>
          <w:lang w:val="en-US"/>
        </w:rPr>
        <w:t>a die-hard smoker</w:t>
      </w:r>
    </w:p>
    <w:p w:rsidR="00A5159E" w:rsidRDefault="00A5159E" w:rsidP="00A5159E">
      <w:pPr>
        <w:widowControl w:val="0"/>
        <w:autoSpaceDE w:val="0"/>
        <w:autoSpaceDN w:val="0"/>
        <w:adjustRightInd w:val="0"/>
        <w:ind w:left="390"/>
        <w:rPr>
          <w:rFonts w:cs="Times New Roman"/>
          <w:lang w:val="en-US"/>
        </w:rPr>
      </w:pPr>
      <w:r>
        <w:rPr>
          <w:rFonts w:cs="Times New Roman"/>
          <w:lang w:val="en-US"/>
        </w:rPr>
        <w:t>a drive-in movie</w:t>
      </w:r>
    </w:p>
    <w:p w:rsidR="00A5159E" w:rsidRDefault="00A5159E" w:rsidP="00A5159E">
      <w:pPr>
        <w:widowControl w:val="0"/>
        <w:autoSpaceDE w:val="0"/>
        <w:autoSpaceDN w:val="0"/>
        <w:adjustRightInd w:val="0"/>
        <w:ind w:left="390"/>
        <w:rPr>
          <w:rFonts w:cs="Times New Roman"/>
          <w:lang w:val="en-US"/>
        </w:rPr>
      </w:pPr>
      <w:r>
        <w:rPr>
          <w:rFonts w:cs="Times New Roman"/>
          <w:lang w:val="en-US"/>
        </w:rPr>
        <w:t>a run-down area</w:t>
      </w:r>
    </w:p>
    <w:p w:rsidR="00A5159E" w:rsidRDefault="00A5159E" w:rsidP="00A5159E">
      <w:pPr>
        <w:widowControl w:val="0"/>
        <w:autoSpaceDE w:val="0"/>
        <w:autoSpaceDN w:val="0"/>
        <w:adjustRightInd w:val="0"/>
        <w:ind w:left="390"/>
        <w:rPr>
          <w:rFonts w:cs="Times New Roman"/>
          <w:lang w:val="en-US"/>
        </w:rPr>
      </w:pPr>
      <w:r>
        <w:rPr>
          <w:rFonts w:cs="Times New Roman"/>
          <w:lang w:val="en-US"/>
        </w:rPr>
        <w:t>worn-out people</w:t>
      </w:r>
    </w:p>
    <w:p w:rsidR="00A5159E" w:rsidRDefault="00A5159E" w:rsidP="00A5159E">
      <w:pPr>
        <w:widowControl w:val="0"/>
        <w:autoSpaceDE w:val="0"/>
        <w:autoSpaceDN w:val="0"/>
        <w:adjustRightInd w:val="0"/>
        <w:spacing w:line="360" w:lineRule="auto"/>
        <w:ind w:left="390"/>
        <w:rPr>
          <w:rFonts w:cs="Times New Roman"/>
          <w:lang w:val="en-US"/>
        </w:rPr>
      </w:pPr>
    </w:p>
    <w:p w:rsidR="00A5159E" w:rsidRDefault="00A5159E" w:rsidP="00A5159E">
      <w:pPr>
        <w:widowControl w:val="0"/>
        <w:numPr>
          <w:ilvl w:val="0"/>
          <w:numId w:val="1"/>
        </w:numPr>
        <w:autoSpaceDE w:val="0"/>
        <w:autoSpaceDN w:val="0"/>
        <w:adjustRightInd w:val="0"/>
        <w:spacing w:line="360" w:lineRule="auto"/>
        <w:rPr>
          <w:rFonts w:cs="Times New Roman"/>
          <w:i/>
          <w:iCs/>
          <w:u w:val="single"/>
          <w:lang w:val="en-US"/>
        </w:rPr>
      </w:pPr>
      <w:r>
        <w:rPr>
          <w:rFonts w:cs="Times New Roman"/>
          <w:i/>
          <w:iCs/>
          <w:u w:val="single"/>
          <w:lang w:val="en-US"/>
        </w:rPr>
        <w:t>Form new compound adjectives:</w:t>
      </w:r>
    </w:p>
    <w:p w:rsidR="00A5159E" w:rsidRDefault="00A5159E" w:rsidP="00A5159E">
      <w:pPr>
        <w:widowControl w:val="0"/>
        <w:autoSpaceDE w:val="0"/>
        <w:autoSpaceDN w:val="0"/>
        <w:adjustRightInd w:val="0"/>
        <w:ind w:left="391"/>
        <w:rPr>
          <w:rFonts w:cs="Times New Roman"/>
          <w:lang w:val="en-US"/>
        </w:rPr>
      </w:pPr>
      <w:r>
        <w:rPr>
          <w:rFonts w:cs="Times New Roman"/>
          <w:lang w:val="en-US"/>
        </w:rPr>
        <w:t xml:space="preserve">….. –eyed, e.g., </w:t>
      </w:r>
      <w:r>
        <w:rPr>
          <w:rFonts w:cs="Times New Roman"/>
          <w:i/>
          <w:lang w:val="en-US"/>
        </w:rPr>
        <w:t>brown-eyed</w:t>
      </w:r>
    </w:p>
    <w:p w:rsidR="00A5159E" w:rsidRDefault="00A5159E" w:rsidP="00A5159E">
      <w:pPr>
        <w:widowControl w:val="0"/>
        <w:autoSpaceDE w:val="0"/>
        <w:autoSpaceDN w:val="0"/>
        <w:adjustRightInd w:val="0"/>
        <w:ind w:left="391"/>
        <w:rPr>
          <w:rFonts w:cs="Times New Roman"/>
          <w:lang w:val="en-US"/>
        </w:rPr>
      </w:pPr>
      <w:r>
        <w:rPr>
          <w:rFonts w:cs="Times New Roman"/>
          <w:lang w:val="en-US"/>
        </w:rPr>
        <w:t>….. –proof</w:t>
      </w:r>
    </w:p>
    <w:p w:rsidR="00A5159E" w:rsidRDefault="00A5159E" w:rsidP="00A5159E">
      <w:pPr>
        <w:widowControl w:val="0"/>
        <w:autoSpaceDE w:val="0"/>
        <w:autoSpaceDN w:val="0"/>
        <w:adjustRightInd w:val="0"/>
        <w:ind w:firstLine="391"/>
        <w:rPr>
          <w:rFonts w:cs="Times New Roman"/>
          <w:lang w:val="en-US"/>
        </w:rPr>
      </w:pPr>
      <w:r>
        <w:rPr>
          <w:rFonts w:cs="Times New Roman"/>
          <w:lang w:val="en-US"/>
        </w:rPr>
        <w:t>….. –made</w:t>
      </w:r>
    </w:p>
    <w:p w:rsidR="00A5159E" w:rsidRDefault="00A5159E" w:rsidP="00A5159E">
      <w:pPr>
        <w:widowControl w:val="0"/>
        <w:autoSpaceDE w:val="0"/>
        <w:autoSpaceDN w:val="0"/>
        <w:adjustRightInd w:val="0"/>
        <w:ind w:left="391"/>
        <w:rPr>
          <w:rFonts w:cs="Times New Roman"/>
          <w:lang w:val="en-US"/>
        </w:rPr>
      </w:pPr>
      <w:r>
        <w:rPr>
          <w:rFonts w:cs="Times New Roman"/>
          <w:lang w:val="en-US"/>
        </w:rPr>
        <w:t>….. –free</w:t>
      </w:r>
    </w:p>
    <w:p w:rsidR="00A5159E" w:rsidRDefault="00A5159E" w:rsidP="00A5159E">
      <w:pPr>
        <w:widowControl w:val="0"/>
        <w:autoSpaceDE w:val="0"/>
        <w:autoSpaceDN w:val="0"/>
        <w:adjustRightInd w:val="0"/>
        <w:spacing w:line="360" w:lineRule="auto"/>
        <w:ind w:left="390"/>
        <w:rPr>
          <w:rFonts w:cs="Times New Roman"/>
          <w:lang w:val="en-US"/>
        </w:rPr>
      </w:pPr>
    </w:p>
    <w:p w:rsidR="00A5159E" w:rsidRDefault="00A5159E" w:rsidP="00A5159E">
      <w:pPr>
        <w:widowControl w:val="0"/>
        <w:numPr>
          <w:ilvl w:val="0"/>
          <w:numId w:val="1"/>
        </w:numPr>
        <w:autoSpaceDE w:val="0"/>
        <w:autoSpaceDN w:val="0"/>
        <w:adjustRightInd w:val="0"/>
        <w:spacing w:line="360" w:lineRule="auto"/>
        <w:rPr>
          <w:rFonts w:cs="Times New Roman"/>
          <w:i/>
          <w:iCs/>
          <w:lang w:val="en-US"/>
        </w:rPr>
      </w:pPr>
      <w:r>
        <w:rPr>
          <w:rFonts w:cs="Times New Roman"/>
          <w:i/>
          <w:iCs/>
          <w:u w:val="single"/>
          <w:lang w:val="en-US"/>
        </w:rPr>
        <w:t>Form new compounds:</w:t>
      </w:r>
      <w:r>
        <w:rPr>
          <w:rFonts w:cs="Times New Roman"/>
          <w:iCs/>
          <w:lang w:val="en-US"/>
        </w:rPr>
        <w:t xml:space="preserve">  (e.g.</w:t>
      </w:r>
      <w:r>
        <w:rPr>
          <w:rFonts w:cs="Times New Roman"/>
          <w:i/>
          <w:iCs/>
          <w:lang w:val="en-US"/>
        </w:rPr>
        <w:t xml:space="preserve"> </w:t>
      </w:r>
      <w:r>
        <w:rPr>
          <w:rFonts w:cs="Times New Roman"/>
          <w:iCs/>
          <w:lang w:val="en-US"/>
        </w:rPr>
        <w:t>‘</w:t>
      </w:r>
      <w:r>
        <w:rPr>
          <w:rFonts w:cs="Times New Roman"/>
          <w:i/>
          <w:iCs/>
          <w:lang w:val="en-US"/>
        </w:rPr>
        <w:t>GIVE’ token</w:t>
      </w:r>
      <w:r>
        <w:rPr>
          <w:rFonts w:cs="Times New Roman"/>
          <w:iCs/>
          <w:lang w:val="en-US"/>
        </w:rPr>
        <w:t>)</w:t>
      </w:r>
    </w:p>
    <w:p w:rsidR="00A5159E" w:rsidRDefault="00A5159E" w:rsidP="00A5159E">
      <w:pPr>
        <w:widowControl w:val="0"/>
        <w:autoSpaceDE w:val="0"/>
        <w:autoSpaceDN w:val="0"/>
        <w:adjustRightInd w:val="0"/>
        <w:spacing w:line="360" w:lineRule="auto"/>
        <w:ind w:left="390"/>
        <w:rPr>
          <w:rFonts w:cs="Times New Roman"/>
          <w:lang w:val="en-US"/>
        </w:rPr>
      </w:pPr>
      <w:r>
        <w:rPr>
          <w:rFonts w:cs="Times New Roman"/>
          <w:lang w:val="en-US"/>
        </w:rPr>
        <w:t xml:space="preserve">….. token, </w:t>
      </w:r>
      <w:proofErr w:type="gramStart"/>
      <w:r>
        <w:rPr>
          <w:rFonts w:cs="Times New Roman"/>
          <w:lang w:val="en-US"/>
        </w:rPr>
        <w:t>…..</w:t>
      </w:r>
      <w:proofErr w:type="gramEnd"/>
      <w:r>
        <w:rPr>
          <w:rFonts w:cs="Times New Roman"/>
          <w:lang w:val="en-US"/>
        </w:rPr>
        <w:t xml:space="preserve"> crossing, junk </w:t>
      </w:r>
      <w:proofErr w:type="gramStart"/>
      <w:r>
        <w:rPr>
          <w:rFonts w:cs="Times New Roman"/>
          <w:lang w:val="en-US"/>
        </w:rPr>
        <w:t>…..</w:t>
      </w:r>
      <w:proofErr w:type="gramEnd"/>
      <w:r>
        <w:rPr>
          <w:rFonts w:cs="Times New Roman"/>
          <w:lang w:val="en-US"/>
        </w:rPr>
        <w:t>, mother ….., food ….., blood …..</w:t>
      </w:r>
    </w:p>
    <w:p w:rsidR="00A5159E" w:rsidRDefault="00A5159E" w:rsidP="00A5159E">
      <w:pPr>
        <w:widowControl w:val="0"/>
        <w:autoSpaceDE w:val="0"/>
        <w:autoSpaceDN w:val="0"/>
        <w:adjustRightInd w:val="0"/>
        <w:spacing w:line="360" w:lineRule="auto"/>
        <w:ind w:left="390"/>
        <w:rPr>
          <w:rFonts w:cs="Times New Roman"/>
          <w:lang w:val="en-US"/>
        </w:rPr>
      </w:pPr>
    </w:p>
    <w:p w:rsidR="00A5159E" w:rsidRDefault="00A5159E" w:rsidP="00A5159E">
      <w:pPr>
        <w:widowControl w:val="0"/>
        <w:numPr>
          <w:ilvl w:val="0"/>
          <w:numId w:val="1"/>
        </w:numPr>
        <w:autoSpaceDE w:val="0"/>
        <w:autoSpaceDN w:val="0"/>
        <w:adjustRightInd w:val="0"/>
        <w:spacing w:line="360" w:lineRule="auto"/>
        <w:rPr>
          <w:rFonts w:cs="Times New Roman"/>
          <w:i/>
          <w:iCs/>
          <w:u w:val="single"/>
          <w:lang w:val="en-US"/>
        </w:rPr>
      </w:pPr>
      <w:r>
        <w:rPr>
          <w:rFonts w:cs="Times New Roman"/>
          <w:i/>
          <w:iCs/>
          <w:u w:val="single"/>
          <w:lang w:val="en-US"/>
        </w:rPr>
        <w:t>Translate:</w:t>
      </w:r>
    </w:p>
    <w:p w:rsidR="00A5159E" w:rsidRDefault="00A5159E" w:rsidP="00A5159E">
      <w:pPr>
        <w:widowControl w:val="0"/>
        <w:autoSpaceDE w:val="0"/>
        <w:autoSpaceDN w:val="0"/>
        <w:adjustRightInd w:val="0"/>
        <w:spacing w:line="360" w:lineRule="auto"/>
        <w:ind w:left="390"/>
        <w:rPr>
          <w:rFonts w:cs="Times New Roman"/>
          <w:lang w:val="en-US"/>
        </w:rPr>
      </w:pPr>
      <w:r>
        <w:rPr>
          <w:rFonts w:cs="Times New Roman"/>
          <w:lang w:val="en-US"/>
        </w:rPr>
        <w:t xml:space="preserve">a three-mile tailback, a number of break-ins, assembly line, production line, package holiday, blood donor, book token, handcuffs, windscreen wiper, air-traffic control, income tax, hay fever, pocket money, junk food, family planning, birth control, labor force, head count, brain drain vs. brainwash, arms race, traffic lights, road works vs. roadwork (connected with running)  </w:t>
      </w:r>
    </w:p>
    <w:p w:rsidR="00A5159E" w:rsidRDefault="00A5159E" w:rsidP="00A5159E">
      <w:pPr>
        <w:widowControl w:val="0"/>
        <w:autoSpaceDE w:val="0"/>
        <w:autoSpaceDN w:val="0"/>
        <w:adjustRightInd w:val="0"/>
        <w:spacing w:line="360" w:lineRule="auto"/>
        <w:ind w:left="390"/>
        <w:rPr>
          <w:rFonts w:cs="Times New Roman"/>
          <w:lang w:val="en-US"/>
        </w:rPr>
      </w:pPr>
    </w:p>
    <w:p w:rsidR="00A5159E" w:rsidRDefault="00A5159E" w:rsidP="00A5159E">
      <w:pPr>
        <w:widowControl w:val="0"/>
        <w:numPr>
          <w:ilvl w:val="0"/>
          <w:numId w:val="1"/>
        </w:numPr>
        <w:autoSpaceDE w:val="0"/>
        <w:autoSpaceDN w:val="0"/>
        <w:adjustRightInd w:val="0"/>
        <w:spacing w:line="360" w:lineRule="auto"/>
        <w:rPr>
          <w:rFonts w:cs="Times New Roman"/>
          <w:i/>
          <w:iCs/>
          <w:u w:val="single"/>
          <w:lang w:val="en-US"/>
        </w:rPr>
      </w:pPr>
      <w:r>
        <w:rPr>
          <w:rFonts w:cs="Times New Roman"/>
          <w:i/>
          <w:iCs/>
          <w:u w:val="single"/>
          <w:lang w:val="en-US"/>
        </w:rPr>
        <w:t>Explain the difference:</w:t>
      </w:r>
    </w:p>
    <w:p w:rsidR="00A5159E" w:rsidRDefault="00A5159E" w:rsidP="00A5159E">
      <w:pPr>
        <w:widowControl w:val="0"/>
        <w:autoSpaceDE w:val="0"/>
        <w:autoSpaceDN w:val="0"/>
        <w:adjustRightInd w:val="0"/>
        <w:spacing w:line="360" w:lineRule="auto"/>
        <w:ind w:firstLine="720"/>
        <w:rPr>
          <w:rFonts w:cs="Times New Roman"/>
          <w:lang w:val="en-US"/>
        </w:rPr>
      </w:pPr>
      <w:r>
        <w:rPr>
          <w:rFonts w:cs="Times New Roman"/>
          <w:lang w:val="en-US"/>
        </w:rPr>
        <w:t>outlook / look out, set-up / upset</w:t>
      </w:r>
    </w:p>
    <w:p w:rsidR="00675798" w:rsidRDefault="00675798" w:rsidP="00675798">
      <w:pPr>
        <w:widowControl w:val="0"/>
        <w:autoSpaceDE w:val="0"/>
        <w:autoSpaceDN w:val="0"/>
        <w:adjustRightInd w:val="0"/>
        <w:spacing w:line="360" w:lineRule="auto"/>
        <w:rPr>
          <w:rFonts w:cs="Times New Roman"/>
          <w:lang w:val="en-US"/>
        </w:rPr>
      </w:pPr>
    </w:p>
    <w:p w:rsidR="00675798" w:rsidRPr="00675798" w:rsidRDefault="00675798" w:rsidP="00675798">
      <w:pPr>
        <w:pStyle w:val="Odstavecseseznamem"/>
        <w:widowControl w:val="0"/>
        <w:numPr>
          <w:ilvl w:val="0"/>
          <w:numId w:val="1"/>
        </w:numPr>
        <w:autoSpaceDE w:val="0"/>
        <w:autoSpaceDN w:val="0"/>
        <w:adjustRightInd w:val="0"/>
        <w:spacing w:line="360" w:lineRule="auto"/>
        <w:rPr>
          <w:rFonts w:cs="Times New Roman"/>
          <w:i/>
          <w:u w:val="single"/>
          <w:lang w:val="en-US"/>
        </w:rPr>
      </w:pPr>
      <w:r w:rsidRPr="00675798">
        <w:rPr>
          <w:rFonts w:cs="Times New Roman"/>
          <w:i/>
          <w:u w:val="single"/>
          <w:lang w:val="en-US"/>
        </w:rPr>
        <w:t>List five English compound nouns that you use on a daily basis in Czech:</w:t>
      </w:r>
    </w:p>
    <w:p w:rsidR="00D50FEE" w:rsidRPr="00A5159E" w:rsidRDefault="00D50FEE">
      <w:pPr>
        <w:rPr>
          <w:lang w:val="en-US"/>
        </w:rPr>
      </w:pPr>
      <w:bookmarkStart w:id="0" w:name="_GoBack"/>
      <w:bookmarkEnd w:id="0"/>
    </w:p>
    <w:sectPr w:rsidR="00D50FEE" w:rsidRPr="00A5159E" w:rsidSect="00675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679F0"/>
    <w:multiLevelType w:val="hybridMultilevel"/>
    <w:tmpl w:val="13D6512C"/>
    <w:lvl w:ilvl="0" w:tplc="0C883A8A">
      <w:start w:val="1"/>
      <w:numFmt w:val="decimal"/>
      <w:lvlText w:val="%1."/>
      <w:lvlJc w:val="left"/>
      <w:pPr>
        <w:tabs>
          <w:tab w:val="num" w:pos="750"/>
        </w:tabs>
        <w:ind w:left="750" w:hanging="360"/>
      </w:pPr>
      <w:rPr>
        <w:rFonts w:cs="Times New Roman"/>
      </w:rPr>
    </w:lvl>
    <w:lvl w:ilvl="1" w:tplc="04050019">
      <w:start w:val="1"/>
      <w:numFmt w:val="lowerLetter"/>
      <w:lvlText w:val="%2."/>
      <w:lvlJc w:val="left"/>
      <w:pPr>
        <w:tabs>
          <w:tab w:val="num" w:pos="1470"/>
        </w:tabs>
        <w:ind w:left="1470" w:hanging="360"/>
      </w:pPr>
      <w:rPr>
        <w:rFonts w:cs="Times New Roman"/>
      </w:rPr>
    </w:lvl>
    <w:lvl w:ilvl="2" w:tplc="0405001B">
      <w:start w:val="1"/>
      <w:numFmt w:val="lowerRoman"/>
      <w:lvlText w:val="%3."/>
      <w:lvlJc w:val="right"/>
      <w:pPr>
        <w:tabs>
          <w:tab w:val="num" w:pos="2190"/>
        </w:tabs>
        <w:ind w:left="2190" w:hanging="180"/>
      </w:pPr>
      <w:rPr>
        <w:rFonts w:cs="Times New Roman"/>
      </w:rPr>
    </w:lvl>
    <w:lvl w:ilvl="3" w:tplc="0405000F">
      <w:start w:val="1"/>
      <w:numFmt w:val="decimal"/>
      <w:lvlText w:val="%4."/>
      <w:lvlJc w:val="left"/>
      <w:pPr>
        <w:tabs>
          <w:tab w:val="num" w:pos="2910"/>
        </w:tabs>
        <w:ind w:left="2910" w:hanging="360"/>
      </w:pPr>
      <w:rPr>
        <w:rFonts w:cs="Times New Roman"/>
      </w:rPr>
    </w:lvl>
    <w:lvl w:ilvl="4" w:tplc="04050019">
      <w:start w:val="1"/>
      <w:numFmt w:val="lowerLetter"/>
      <w:lvlText w:val="%5."/>
      <w:lvlJc w:val="left"/>
      <w:pPr>
        <w:tabs>
          <w:tab w:val="num" w:pos="3630"/>
        </w:tabs>
        <w:ind w:left="3630" w:hanging="360"/>
      </w:pPr>
      <w:rPr>
        <w:rFonts w:cs="Times New Roman"/>
      </w:rPr>
    </w:lvl>
    <w:lvl w:ilvl="5" w:tplc="0405001B">
      <w:start w:val="1"/>
      <w:numFmt w:val="lowerRoman"/>
      <w:lvlText w:val="%6."/>
      <w:lvlJc w:val="right"/>
      <w:pPr>
        <w:tabs>
          <w:tab w:val="num" w:pos="4350"/>
        </w:tabs>
        <w:ind w:left="4350" w:hanging="180"/>
      </w:pPr>
      <w:rPr>
        <w:rFonts w:cs="Times New Roman"/>
      </w:rPr>
    </w:lvl>
    <w:lvl w:ilvl="6" w:tplc="0405000F">
      <w:start w:val="1"/>
      <w:numFmt w:val="decimal"/>
      <w:lvlText w:val="%7."/>
      <w:lvlJc w:val="left"/>
      <w:pPr>
        <w:tabs>
          <w:tab w:val="num" w:pos="5070"/>
        </w:tabs>
        <w:ind w:left="5070" w:hanging="360"/>
      </w:pPr>
      <w:rPr>
        <w:rFonts w:cs="Times New Roman"/>
      </w:rPr>
    </w:lvl>
    <w:lvl w:ilvl="7" w:tplc="04050019">
      <w:start w:val="1"/>
      <w:numFmt w:val="lowerLetter"/>
      <w:lvlText w:val="%8."/>
      <w:lvlJc w:val="left"/>
      <w:pPr>
        <w:tabs>
          <w:tab w:val="num" w:pos="5790"/>
        </w:tabs>
        <w:ind w:left="5790" w:hanging="360"/>
      </w:pPr>
      <w:rPr>
        <w:rFonts w:cs="Times New Roman"/>
      </w:rPr>
    </w:lvl>
    <w:lvl w:ilvl="8" w:tplc="0405001B">
      <w:start w:val="1"/>
      <w:numFmt w:val="lowerRoman"/>
      <w:lvlText w:val="%9."/>
      <w:lvlJc w:val="right"/>
      <w:pPr>
        <w:tabs>
          <w:tab w:val="num" w:pos="6510"/>
        </w:tabs>
        <w:ind w:left="651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9E"/>
    <w:rsid w:val="00675798"/>
    <w:rsid w:val="00777571"/>
    <w:rsid w:val="00A5159E"/>
    <w:rsid w:val="00D50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D5D3"/>
  <w15:chartTrackingRefBased/>
  <w15:docId w15:val="{D6AB53AA-585E-4CC1-AD55-F91A902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5159E"/>
    <w:pPr>
      <w:spacing w:after="0" w:line="240" w:lineRule="auto"/>
    </w:pPr>
    <w:rPr>
      <w:rFonts w:ascii="Times New Roman" w:eastAsia="Times New Roman" w:hAnsi="Times New Roman" w:cs="Mangal"/>
      <w:sz w:val="24"/>
      <w:szCs w:val="24"/>
      <w:lang w:val="en-GB" w:eastAsia="cs-CZ" w:bidi="ne-N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79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1129</Characters>
  <Application>Microsoft Office Word</Application>
  <DocSecurity>0</DocSecurity>
  <Lines>37</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Gabriela Entlová</cp:lastModifiedBy>
  <cp:revision>3</cp:revision>
  <dcterms:created xsi:type="dcterms:W3CDTF">2023-02-26T18:32:00Z</dcterms:created>
  <dcterms:modified xsi:type="dcterms:W3CDTF">2023-03-05T11:05:00Z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50a0e46b5119e5817b6ec5de038bf54ced4f440357725c94266fbc4098332cc8</vt:lpwstr>
  </property>
</Properties>
</file>