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9D" w:rsidRPr="0021353D" w:rsidRDefault="004F419D" w:rsidP="006C718C">
      <w:pPr>
        <w:spacing w:line="360" w:lineRule="auto"/>
        <w:jc w:val="both"/>
        <w:rPr>
          <w:lang w:val="en-GB"/>
        </w:rPr>
      </w:pPr>
      <w:r w:rsidRPr="0021353D">
        <w:rPr>
          <w:lang w:val="en-GB"/>
        </w:rPr>
        <w:t>Walcott</w:t>
      </w:r>
      <w:r w:rsidR="006C718C" w:rsidRPr="0021353D">
        <w:rPr>
          <w:lang w:val="en-GB"/>
        </w:rPr>
        <w:t>: anti-colonial sentiments in his poems and rewriting the history</w:t>
      </w:r>
    </w:p>
    <w:p w:rsidR="004F419D" w:rsidRPr="0021353D" w:rsidRDefault="004F419D" w:rsidP="006C718C">
      <w:pPr>
        <w:spacing w:line="360" w:lineRule="auto"/>
        <w:jc w:val="both"/>
        <w:rPr>
          <w:lang w:val="en-GB"/>
        </w:rPr>
      </w:pPr>
      <w:r w:rsidRPr="0021353D">
        <w:rPr>
          <w:lang w:val="en-GB"/>
        </w:rPr>
        <w:t xml:space="preserve">Conrad and the colonial representation of </w:t>
      </w:r>
      <w:r w:rsidR="006C718C" w:rsidRPr="0021353D">
        <w:rPr>
          <w:lang w:val="en-GB"/>
        </w:rPr>
        <w:t>Africa</w:t>
      </w:r>
      <w:r w:rsidRPr="0021353D">
        <w:rPr>
          <w:lang w:val="en-GB"/>
        </w:rPr>
        <w:t>: a</w:t>
      </w:r>
      <w:r w:rsidR="006C718C" w:rsidRPr="0021353D">
        <w:rPr>
          <w:lang w:val="en-GB"/>
        </w:rPr>
        <w:t>n</w:t>
      </w:r>
      <w:r w:rsidRPr="0021353D">
        <w:rPr>
          <w:lang w:val="en-GB"/>
        </w:rPr>
        <w:t xml:space="preserve"> anti-colonial stance</w:t>
      </w:r>
      <w:r w:rsidR="006C718C" w:rsidRPr="0021353D">
        <w:rPr>
          <w:lang w:val="en-GB"/>
        </w:rPr>
        <w:t xml:space="preserve"> versus </w:t>
      </w:r>
      <w:r w:rsidRPr="0021353D">
        <w:rPr>
          <w:lang w:val="en-GB"/>
        </w:rPr>
        <w:t>signs of internalized racism and stereotyping</w:t>
      </w:r>
    </w:p>
    <w:p w:rsidR="00FD1349" w:rsidRPr="0021353D" w:rsidRDefault="004F419D" w:rsidP="006C718C">
      <w:pPr>
        <w:spacing w:line="360" w:lineRule="auto"/>
        <w:jc w:val="both"/>
        <w:rPr>
          <w:lang w:val="en-GB"/>
        </w:rPr>
      </w:pPr>
      <w:r w:rsidRPr="0021353D">
        <w:rPr>
          <w:lang w:val="en-GB"/>
        </w:rPr>
        <w:t xml:space="preserve">Soyinka: </w:t>
      </w:r>
      <w:r w:rsidR="006C718C" w:rsidRPr="0021353D">
        <w:rPr>
          <w:lang w:val="en-GB"/>
        </w:rPr>
        <w:t xml:space="preserve">representation of the </w:t>
      </w:r>
      <w:r w:rsidRPr="0021353D">
        <w:rPr>
          <w:lang w:val="en-GB"/>
        </w:rPr>
        <w:t xml:space="preserve">British colonialism </w:t>
      </w:r>
      <w:r w:rsidR="006C718C" w:rsidRPr="0021353D">
        <w:rPr>
          <w:lang w:val="en-GB"/>
        </w:rPr>
        <w:t>and his play as a</w:t>
      </w:r>
      <w:r w:rsidR="00FD1349" w:rsidRPr="0021353D">
        <w:rPr>
          <w:lang w:val="en-GB"/>
        </w:rPr>
        <w:t xml:space="preserve"> </w:t>
      </w:r>
      <w:r w:rsidR="006C718C" w:rsidRPr="0021353D">
        <w:rPr>
          <w:lang w:val="en-GB"/>
        </w:rPr>
        <w:t>“</w:t>
      </w:r>
      <w:r w:rsidR="00FD1349" w:rsidRPr="0021353D">
        <w:rPr>
          <w:lang w:val="en-GB"/>
        </w:rPr>
        <w:t>clash of civilizations</w:t>
      </w:r>
      <w:r w:rsidR="006C718C" w:rsidRPr="0021353D">
        <w:rPr>
          <w:lang w:val="en-GB"/>
        </w:rPr>
        <w:t>”</w:t>
      </w:r>
    </w:p>
    <w:p w:rsidR="004F419D" w:rsidRPr="0021353D" w:rsidRDefault="004F419D" w:rsidP="006C718C">
      <w:pPr>
        <w:spacing w:line="360" w:lineRule="auto"/>
        <w:jc w:val="both"/>
        <w:rPr>
          <w:lang w:val="en-GB"/>
        </w:rPr>
      </w:pPr>
      <w:r w:rsidRPr="0021353D">
        <w:rPr>
          <w:lang w:val="en-GB"/>
        </w:rPr>
        <w:t xml:space="preserve">Achebe: </w:t>
      </w:r>
      <w:r w:rsidRPr="0021353D">
        <w:rPr>
          <w:i/>
          <w:lang w:val="en-GB"/>
        </w:rPr>
        <w:t>Things Fall Apart</w:t>
      </w:r>
      <w:r w:rsidRPr="0021353D">
        <w:rPr>
          <w:lang w:val="en-GB"/>
        </w:rPr>
        <w:t xml:space="preserve"> –</w:t>
      </w:r>
      <w:r w:rsidR="00FD1349" w:rsidRPr="0021353D">
        <w:rPr>
          <w:lang w:val="en-GB"/>
        </w:rPr>
        <w:t xml:space="preserve"> the pitfalls of masculinity and patriarchy</w:t>
      </w:r>
    </w:p>
    <w:p w:rsidR="00FD1349" w:rsidRPr="0021353D" w:rsidRDefault="004F419D" w:rsidP="006C718C">
      <w:pPr>
        <w:spacing w:line="360" w:lineRule="auto"/>
        <w:jc w:val="both"/>
        <w:rPr>
          <w:lang w:val="en-GB"/>
        </w:rPr>
      </w:pPr>
      <w:proofErr w:type="spellStart"/>
      <w:r w:rsidRPr="0021353D">
        <w:rPr>
          <w:lang w:val="en-GB"/>
        </w:rPr>
        <w:t>Ojaide</w:t>
      </w:r>
      <w:proofErr w:type="spellEnd"/>
      <w:r w:rsidR="006C718C" w:rsidRPr="0021353D">
        <w:rPr>
          <w:lang w:val="en-GB"/>
        </w:rPr>
        <w:t xml:space="preserve"> and the political vision of his poems: a modern vision of contradictions side by side (t</w:t>
      </w:r>
      <w:r w:rsidR="00FD1349" w:rsidRPr="0021353D">
        <w:rPr>
          <w:lang w:val="en-GB"/>
        </w:rPr>
        <w:t xml:space="preserve">he personal and the political in </w:t>
      </w:r>
      <w:r w:rsidR="006C718C" w:rsidRPr="0021353D">
        <w:rPr>
          <w:lang w:val="en-GB"/>
        </w:rPr>
        <w:t>“</w:t>
      </w:r>
      <w:r w:rsidR="00FD1349" w:rsidRPr="0021353D">
        <w:rPr>
          <w:lang w:val="en-GB"/>
        </w:rPr>
        <w:t>A Poem for My Grandchild</w:t>
      </w:r>
      <w:r w:rsidR="006C718C" w:rsidRPr="0021353D">
        <w:rPr>
          <w:lang w:val="en-GB"/>
        </w:rPr>
        <w:t>”)</w:t>
      </w:r>
    </w:p>
    <w:p w:rsidR="004F419D" w:rsidRPr="0021353D" w:rsidRDefault="004F419D" w:rsidP="006C718C">
      <w:pPr>
        <w:spacing w:line="360" w:lineRule="auto"/>
        <w:jc w:val="both"/>
        <w:rPr>
          <w:lang w:val="en-GB"/>
        </w:rPr>
      </w:pPr>
      <w:proofErr w:type="spellStart"/>
      <w:r w:rsidRPr="0021353D">
        <w:rPr>
          <w:lang w:val="en-GB"/>
        </w:rPr>
        <w:t>Emecheta</w:t>
      </w:r>
      <w:proofErr w:type="spellEnd"/>
      <w:r w:rsidRPr="0021353D">
        <w:rPr>
          <w:lang w:val="en-GB"/>
        </w:rPr>
        <w:t xml:space="preserve">: </w:t>
      </w:r>
      <w:r w:rsidRPr="0021353D">
        <w:rPr>
          <w:i/>
          <w:lang w:val="en-GB"/>
        </w:rPr>
        <w:t>The Joys of Motherhood</w:t>
      </w:r>
      <w:r w:rsidR="00FD1349" w:rsidRPr="0021353D">
        <w:rPr>
          <w:lang w:val="en-GB"/>
        </w:rPr>
        <w:t xml:space="preserve"> </w:t>
      </w:r>
      <w:r w:rsidR="006C718C" w:rsidRPr="0021353D">
        <w:rPr>
          <w:lang w:val="en-GB"/>
        </w:rPr>
        <w:t>–</w:t>
      </w:r>
      <w:r w:rsidR="00FD1349" w:rsidRPr="0021353D">
        <w:rPr>
          <w:lang w:val="en-GB"/>
        </w:rPr>
        <w:t xml:space="preserve"> motherhood, female independence</w:t>
      </w:r>
      <w:r w:rsidR="0021353D">
        <w:rPr>
          <w:lang w:val="en-GB"/>
        </w:rPr>
        <w:t xml:space="preserve">, </w:t>
      </w:r>
      <w:r w:rsidR="00FD1349" w:rsidRPr="0021353D">
        <w:rPr>
          <w:lang w:val="en-GB"/>
        </w:rPr>
        <w:t>freedom</w:t>
      </w:r>
      <w:r w:rsidR="006C718C" w:rsidRPr="0021353D">
        <w:rPr>
          <w:lang w:val="en-GB"/>
        </w:rPr>
        <w:t xml:space="preserve"> </w:t>
      </w:r>
      <w:r w:rsidR="0021353D">
        <w:rPr>
          <w:lang w:val="en-GB"/>
        </w:rPr>
        <w:t>and</w:t>
      </w:r>
      <w:r w:rsidR="006C718C" w:rsidRPr="0021353D">
        <w:rPr>
          <w:lang w:val="en-GB"/>
        </w:rPr>
        <w:t xml:space="preserve"> the role </w:t>
      </w:r>
      <w:r w:rsidR="00FD1349" w:rsidRPr="0021353D">
        <w:rPr>
          <w:lang w:val="en-GB"/>
        </w:rPr>
        <w:t>education</w:t>
      </w:r>
      <w:r w:rsidR="006C718C" w:rsidRPr="0021353D">
        <w:rPr>
          <w:lang w:val="en-GB"/>
        </w:rPr>
        <w:t xml:space="preserve"> </w:t>
      </w:r>
      <w:proofErr w:type="gramStart"/>
      <w:r w:rsidR="006C718C" w:rsidRPr="0021353D">
        <w:rPr>
          <w:lang w:val="en-GB"/>
        </w:rPr>
        <w:t>plays</w:t>
      </w:r>
      <w:proofErr w:type="gramEnd"/>
      <w:r w:rsidR="006C718C" w:rsidRPr="0021353D">
        <w:rPr>
          <w:lang w:val="en-GB"/>
        </w:rPr>
        <w:t xml:space="preserve"> in them</w:t>
      </w:r>
    </w:p>
    <w:p w:rsidR="004F419D" w:rsidRPr="0021353D" w:rsidRDefault="004F419D" w:rsidP="006C718C">
      <w:pPr>
        <w:spacing w:line="360" w:lineRule="auto"/>
        <w:jc w:val="both"/>
        <w:rPr>
          <w:lang w:val="en-GB"/>
        </w:rPr>
      </w:pPr>
      <w:r w:rsidRPr="00716F9F">
        <w:rPr>
          <w:lang w:val="en-GB"/>
        </w:rPr>
        <w:t xml:space="preserve">Adichie: </w:t>
      </w:r>
      <w:r w:rsidRPr="00716F9F">
        <w:rPr>
          <w:i/>
          <w:lang w:val="en-GB"/>
        </w:rPr>
        <w:t>We Should All Be Feminists</w:t>
      </w:r>
      <w:r w:rsidR="006C718C" w:rsidRPr="00716F9F">
        <w:rPr>
          <w:lang w:val="en-GB"/>
        </w:rPr>
        <w:t xml:space="preserve"> </w:t>
      </w:r>
      <w:r w:rsidR="00716F9F" w:rsidRPr="00716F9F">
        <w:rPr>
          <w:lang w:val="en-GB"/>
        </w:rPr>
        <w:t>–</w:t>
      </w:r>
      <w:r w:rsidR="006C718C" w:rsidRPr="00716F9F">
        <w:rPr>
          <w:lang w:val="en-GB"/>
        </w:rPr>
        <w:t xml:space="preserve"> </w:t>
      </w:r>
      <w:r w:rsidR="00716F9F">
        <w:rPr>
          <w:lang w:val="en-GB"/>
        </w:rPr>
        <w:t>gender, sexism and feminism</w:t>
      </w:r>
    </w:p>
    <w:p w:rsidR="00FD1349" w:rsidRPr="0021353D" w:rsidRDefault="006346AD" w:rsidP="006C718C">
      <w:pPr>
        <w:spacing w:line="360" w:lineRule="auto"/>
        <w:jc w:val="both"/>
        <w:rPr>
          <w:lang w:val="en-GB"/>
        </w:rPr>
      </w:pPr>
      <w:hyperlink r:id="rId5" w:anchor="section-12" w:history="1">
        <w:r w:rsidR="00FD1349" w:rsidRPr="0021353D">
          <w:rPr>
            <w:lang w:val="en-GB"/>
          </w:rPr>
          <w:t xml:space="preserve">Ngugi </w:t>
        </w:r>
        <w:proofErr w:type="spellStart"/>
        <w:r w:rsidR="00FD1349" w:rsidRPr="0021353D">
          <w:rPr>
            <w:lang w:val="en-GB"/>
          </w:rPr>
          <w:t>wa</w:t>
        </w:r>
        <w:proofErr w:type="spellEnd"/>
        <w:r w:rsidR="00FD1349" w:rsidRPr="0021353D">
          <w:rPr>
            <w:lang w:val="en-GB"/>
          </w:rPr>
          <w:t xml:space="preserve"> </w:t>
        </w:r>
        <w:proofErr w:type="spellStart"/>
        <w:r w:rsidR="00FD1349" w:rsidRPr="0021353D">
          <w:rPr>
            <w:lang w:val="en-GB"/>
          </w:rPr>
          <w:t>Thiong'o</w:t>
        </w:r>
        <w:proofErr w:type="spellEnd"/>
      </w:hyperlink>
      <w:r w:rsidR="00A70850" w:rsidRPr="0021353D">
        <w:rPr>
          <w:lang w:val="en-GB"/>
        </w:rPr>
        <w:t xml:space="preserve">: </w:t>
      </w:r>
      <w:r w:rsidR="006C718C" w:rsidRPr="0021353D">
        <w:rPr>
          <w:i/>
          <w:lang w:val="en-GB"/>
        </w:rPr>
        <w:t>W</w:t>
      </w:r>
      <w:r w:rsidR="00A70850" w:rsidRPr="0021353D">
        <w:rPr>
          <w:i/>
          <w:lang w:val="en-GB"/>
        </w:rPr>
        <w:t xml:space="preserve">eep </w:t>
      </w:r>
      <w:r w:rsidR="006C718C" w:rsidRPr="0021353D">
        <w:rPr>
          <w:i/>
          <w:lang w:val="en-GB"/>
        </w:rPr>
        <w:t>N</w:t>
      </w:r>
      <w:r w:rsidR="00A70850" w:rsidRPr="0021353D">
        <w:rPr>
          <w:i/>
          <w:lang w:val="en-GB"/>
        </w:rPr>
        <w:t>ot</w:t>
      </w:r>
      <w:r w:rsidR="00FD1349" w:rsidRPr="0021353D">
        <w:rPr>
          <w:i/>
          <w:lang w:val="en-GB"/>
        </w:rPr>
        <w:t>, C</w:t>
      </w:r>
      <w:r w:rsidR="00A70850" w:rsidRPr="0021353D">
        <w:rPr>
          <w:i/>
          <w:lang w:val="en-GB"/>
        </w:rPr>
        <w:t>hild</w:t>
      </w:r>
      <w:r w:rsidR="006C718C" w:rsidRPr="0021353D">
        <w:rPr>
          <w:lang w:val="en-GB"/>
        </w:rPr>
        <w:t xml:space="preserve"> and </w:t>
      </w:r>
      <w:r w:rsidR="0080782C" w:rsidRPr="0021353D">
        <w:rPr>
          <w:lang w:val="en-GB"/>
        </w:rPr>
        <w:t>the idea of postcolonial African nationhood, its promises as well as disillusionments</w:t>
      </w:r>
      <w:r w:rsidR="006C718C" w:rsidRPr="0021353D">
        <w:rPr>
          <w:lang w:val="en-GB"/>
        </w:rPr>
        <w:t xml:space="preserve"> </w:t>
      </w:r>
      <w:r w:rsidR="0021353D">
        <w:rPr>
          <w:lang w:val="en-GB"/>
        </w:rPr>
        <w:t>OR</w:t>
      </w:r>
      <w:r w:rsidR="006C718C" w:rsidRPr="0021353D">
        <w:rPr>
          <w:lang w:val="en-GB"/>
        </w:rPr>
        <w:t xml:space="preserve"> the </w:t>
      </w:r>
      <w:r w:rsidR="00FD1349" w:rsidRPr="0021353D">
        <w:rPr>
          <w:lang w:val="en-GB"/>
        </w:rPr>
        <w:t xml:space="preserve">effects of colonialism and imperialism </w:t>
      </w:r>
      <w:r w:rsidR="006C718C" w:rsidRPr="0021353D">
        <w:rPr>
          <w:lang w:val="en-GB"/>
        </w:rPr>
        <w:t>on Kenya</w:t>
      </w:r>
      <w:r w:rsidR="00997485" w:rsidRPr="0021353D">
        <w:rPr>
          <w:lang w:val="en-GB"/>
        </w:rPr>
        <w:t xml:space="preserve"> </w:t>
      </w:r>
      <w:r w:rsidR="0021353D">
        <w:rPr>
          <w:lang w:val="en-GB"/>
        </w:rPr>
        <w:t>OR</w:t>
      </w:r>
      <w:r w:rsidR="00997485" w:rsidRPr="0021353D">
        <w:rPr>
          <w:lang w:val="en-GB"/>
        </w:rPr>
        <w:t xml:space="preserve"> violence and nationalism in the </w:t>
      </w:r>
      <w:r w:rsidR="00FD1349" w:rsidRPr="0021353D">
        <w:rPr>
          <w:lang w:val="en-GB"/>
        </w:rPr>
        <w:t>novel</w:t>
      </w:r>
    </w:p>
    <w:p w:rsidR="0080782C" w:rsidRPr="0021353D" w:rsidRDefault="006346AD" w:rsidP="006C718C">
      <w:pPr>
        <w:spacing w:line="360" w:lineRule="auto"/>
        <w:jc w:val="both"/>
        <w:rPr>
          <w:lang w:val="en-GB"/>
        </w:rPr>
      </w:pPr>
      <w:hyperlink r:id="rId6" w:anchor="section-12" w:history="1">
        <w:proofErr w:type="spellStart"/>
        <w:r w:rsidR="00FD1349" w:rsidRPr="0021353D">
          <w:rPr>
            <w:lang w:val="en-GB"/>
          </w:rPr>
          <w:t>Tsitsi</w:t>
        </w:r>
        <w:proofErr w:type="spellEnd"/>
        <w:r w:rsidR="00FD1349" w:rsidRPr="0021353D">
          <w:rPr>
            <w:lang w:val="en-GB"/>
          </w:rPr>
          <w:t xml:space="preserve"> </w:t>
        </w:r>
        <w:proofErr w:type="spellStart"/>
        <w:r w:rsidR="00FD1349" w:rsidRPr="0021353D">
          <w:rPr>
            <w:lang w:val="en-GB"/>
          </w:rPr>
          <w:t>Dangarembga</w:t>
        </w:r>
        <w:proofErr w:type="spellEnd"/>
      </w:hyperlink>
      <w:r w:rsidR="00FD1349" w:rsidRPr="0021353D">
        <w:rPr>
          <w:lang w:val="en-GB"/>
        </w:rPr>
        <w:t xml:space="preserve">: </w:t>
      </w:r>
      <w:r w:rsidR="00FD1349" w:rsidRPr="0021353D">
        <w:rPr>
          <w:i/>
          <w:lang w:val="en-GB"/>
        </w:rPr>
        <w:t>Nervous Conditions</w:t>
      </w:r>
      <w:r w:rsidR="00997485" w:rsidRPr="0021353D">
        <w:rPr>
          <w:lang w:val="en-GB"/>
        </w:rPr>
        <w:t xml:space="preserve"> – </w:t>
      </w:r>
      <w:r w:rsidR="0080782C" w:rsidRPr="0021353D">
        <w:rPr>
          <w:lang w:val="en-GB"/>
        </w:rPr>
        <w:t>themes</w:t>
      </w:r>
      <w:r w:rsidR="00997485" w:rsidRPr="0021353D">
        <w:rPr>
          <w:lang w:val="en-GB"/>
        </w:rPr>
        <w:t xml:space="preserve"> </w:t>
      </w:r>
      <w:r w:rsidR="0080782C" w:rsidRPr="0021353D">
        <w:rPr>
          <w:lang w:val="en-GB"/>
        </w:rPr>
        <w:t>of</w:t>
      </w:r>
      <w:r w:rsidR="00997485" w:rsidRPr="0021353D">
        <w:rPr>
          <w:lang w:val="en-GB"/>
        </w:rPr>
        <w:t xml:space="preserve"> </w:t>
      </w:r>
      <w:r w:rsidR="0080782C" w:rsidRPr="0021353D">
        <w:rPr>
          <w:lang w:val="en-GB"/>
        </w:rPr>
        <w:t>race, colonialism, and gender during the post-colonial conditions of present-day Zimbabwe</w:t>
      </w:r>
      <w:r w:rsidR="00997485" w:rsidRPr="0021353D">
        <w:rPr>
          <w:lang w:val="en-GB"/>
        </w:rPr>
        <w:t xml:space="preserve"> </w:t>
      </w:r>
      <w:r w:rsidR="0021353D">
        <w:rPr>
          <w:lang w:val="en-GB"/>
        </w:rPr>
        <w:t>OR</w:t>
      </w:r>
      <w:r w:rsidR="00FD1349" w:rsidRPr="0021353D">
        <w:rPr>
          <w:lang w:val="en-GB"/>
        </w:rPr>
        <w:t xml:space="preserve"> the role of education in </w:t>
      </w:r>
      <w:r w:rsidR="00997485" w:rsidRPr="0021353D">
        <w:rPr>
          <w:lang w:val="en-GB"/>
        </w:rPr>
        <w:t>the novel</w:t>
      </w:r>
      <w:r w:rsidR="0021353D">
        <w:rPr>
          <w:lang w:val="en-GB"/>
        </w:rPr>
        <w:t xml:space="preserve"> OR </w:t>
      </w:r>
      <w:r w:rsidR="00716F9F">
        <w:rPr>
          <w:lang w:val="en-GB"/>
        </w:rPr>
        <w:t xml:space="preserve">a </w:t>
      </w:r>
      <w:r w:rsidR="00997485" w:rsidRPr="0021353D">
        <w:rPr>
          <w:lang w:val="en-GB"/>
        </w:rPr>
        <w:t>generation</w:t>
      </w:r>
      <w:r w:rsidR="00FD1349" w:rsidRPr="0021353D">
        <w:rPr>
          <w:lang w:val="en-GB"/>
        </w:rPr>
        <w:t xml:space="preserve"> gap</w:t>
      </w:r>
      <w:r w:rsidR="00997485" w:rsidRPr="0021353D">
        <w:rPr>
          <w:lang w:val="en-GB"/>
        </w:rPr>
        <w:t xml:space="preserve"> and how </w:t>
      </w:r>
      <w:r w:rsidR="00FD1349" w:rsidRPr="0021353D">
        <w:rPr>
          <w:lang w:val="en-GB"/>
        </w:rPr>
        <w:t>Englishness divide</w:t>
      </w:r>
      <w:r w:rsidR="00997485" w:rsidRPr="0021353D">
        <w:rPr>
          <w:lang w:val="en-GB"/>
        </w:rPr>
        <w:t>s</w:t>
      </w:r>
      <w:r w:rsidR="00FD1349" w:rsidRPr="0021353D">
        <w:rPr>
          <w:lang w:val="en-GB"/>
        </w:rPr>
        <w:t xml:space="preserve"> mothers from daughters</w:t>
      </w:r>
    </w:p>
    <w:p w:rsidR="00FD1349" w:rsidRDefault="00FD1349" w:rsidP="006C718C">
      <w:pPr>
        <w:spacing w:line="360" w:lineRule="auto"/>
        <w:jc w:val="both"/>
        <w:rPr>
          <w:lang w:val="en-GB"/>
        </w:rPr>
      </w:pPr>
      <w:r w:rsidRPr="0021353D">
        <w:rPr>
          <w:lang w:val="en-GB"/>
        </w:rPr>
        <w:t xml:space="preserve">Gordimer </w:t>
      </w:r>
      <w:r w:rsidR="00997485" w:rsidRPr="0021353D">
        <w:rPr>
          <w:lang w:val="en-GB"/>
        </w:rPr>
        <w:t>–</w:t>
      </w:r>
      <w:r w:rsidRPr="0021353D">
        <w:rPr>
          <w:lang w:val="en-GB"/>
        </w:rPr>
        <w:t xml:space="preserve"> </w:t>
      </w:r>
      <w:r w:rsidR="006C718C" w:rsidRPr="0021353D">
        <w:rPr>
          <w:lang w:val="en-GB"/>
        </w:rPr>
        <w:t>apartheid</w:t>
      </w:r>
      <w:r w:rsidR="00997485" w:rsidRPr="0021353D">
        <w:rPr>
          <w:lang w:val="en-GB"/>
        </w:rPr>
        <w:t xml:space="preserve"> </w:t>
      </w:r>
      <w:r w:rsidR="006C718C" w:rsidRPr="0021353D">
        <w:rPr>
          <w:lang w:val="en-GB"/>
        </w:rPr>
        <w:t>and its aftermath</w:t>
      </w:r>
      <w:r w:rsidR="00716F9F">
        <w:rPr>
          <w:lang w:val="en-GB"/>
        </w:rPr>
        <w:t xml:space="preserve"> in “Once upon a Time”</w:t>
      </w:r>
    </w:p>
    <w:p w:rsidR="0072385C" w:rsidRDefault="0072385C" w:rsidP="006C718C">
      <w:pPr>
        <w:spacing w:line="360" w:lineRule="auto"/>
        <w:jc w:val="both"/>
        <w:rPr>
          <w:lang w:val="en-GB"/>
        </w:rPr>
      </w:pPr>
    </w:p>
    <w:p w:rsidR="0072385C" w:rsidRDefault="0072385C" w:rsidP="006C718C">
      <w:pPr>
        <w:spacing w:line="360" w:lineRule="auto"/>
        <w:jc w:val="both"/>
        <w:rPr>
          <w:lang w:val="en-GB"/>
        </w:rPr>
      </w:pPr>
      <w:r>
        <w:rPr>
          <w:lang w:val="en-GB"/>
        </w:rPr>
        <w:t>Essay requirements:</w:t>
      </w:r>
    </w:p>
    <w:p w:rsidR="0072385C" w:rsidRDefault="0072385C" w:rsidP="0072385C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As for the length, please write 3 standard pages at least. (One standard page is defined as it follows: it contains 1,800 sign including blank spaces, that is approximately 30 lines with 60 signs each);</w:t>
      </w:r>
    </w:p>
    <w:p w:rsidR="0072385C" w:rsidRDefault="0072385C" w:rsidP="0072385C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Use the Chicago Manual of Style reference system, for more information see </w:t>
      </w:r>
      <w:hyperlink r:id="rId7" w:history="1">
        <w:r w:rsidRPr="001628B0">
          <w:rPr>
            <w:rStyle w:val="Hypertextovodkaz"/>
            <w:lang w:val="en-GB"/>
          </w:rPr>
          <w:t>https://www.chicagomanualofstyle.org/home.html</w:t>
        </w:r>
      </w:hyperlink>
      <w:r>
        <w:rPr>
          <w:lang w:val="en-GB"/>
        </w:rPr>
        <w:t>. Make sure you make differences between citations and paraphrases;</w:t>
      </w:r>
    </w:p>
    <w:p w:rsidR="0072385C" w:rsidRDefault="0072385C" w:rsidP="0072385C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When it comes to the font, use TNR size 12, 1.5 spacing;</w:t>
      </w:r>
    </w:p>
    <w:p w:rsidR="0072385C" w:rsidRDefault="0072385C" w:rsidP="0072385C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Your essay shall contain your name, surname, course code and semester. It shall be handed in in a printed version;</w:t>
      </w:r>
    </w:p>
    <w:p w:rsidR="0072385C" w:rsidRPr="0072385C" w:rsidRDefault="0072385C" w:rsidP="0072385C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The deadline is 2</w:t>
      </w:r>
      <w:r w:rsidR="006346AD">
        <w:rPr>
          <w:lang w:val="en-GB"/>
        </w:rPr>
        <w:t>2</w:t>
      </w:r>
      <w:r>
        <w:rPr>
          <w:lang w:val="en-GB"/>
        </w:rPr>
        <w:t xml:space="preserve"> May 202</w:t>
      </w:r>
      <w:r w:rsidR="006346AD">
        <w:rPr>
          <w:lang w:val="en-GB"/>
        </w:rPr>
        <w:t>4 (and 19 Apr for the graduating</w:t>
      </w:r>
      <w:bookmarkStart w:id="0" w:name="_GoBack"/>
      <w:bookmarkEnd w:id="0"/>
      <w:r w:rsidR="006346AD">
        <w:rPr>
          <w:lang w:val="en-GB"/>
        </w:rPr>
        <w:t xml:space="preserve"> students).</w:t>
      </w:r>
    </w:p>
    <w:sectPr w:rsidR="0072385C" w:rsidRPr="0072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514E3"/>
    <w:multiLevelType w:val="hybridMultilevel"/>
    <w:tmpl w:val="14F6943A"/>
    <w:lvl w:ilvl="0" w:tplc="B4C8DC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4A9915A1"/>
    <w:multiLevelType w:val="hybridMultilevel"/>
    <w:tmpl w:val="F8A21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4279F"/>
    <w:multiLevelType w:val="hybridMultilevel"/>
    <w:tmpl w:val="DC9E4A0E"/>
    <w:lvl w:ilvl="0" w:tplc="EE863CF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2C"/>
    <w:rsid w:val="00004C6E"/>
    <w:rsid w:val="0021353D"/>
    <w:rsid w:val="004119B8"/>
    <w:rsid w:val="004F419D"/>
    <w:rsid w:val="006346AD"/>
    <w:rsid w:val="006C718C"/>
    <w:rsid w:val="00716F9F"/>
    <w:rsid w:val="0072385C"/>
    <w:rsid w:val="0080782C"/>
    <w:rsid w:val="00997485"/>
    <w:rsid w:val="00A70850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F516"/>
  <w15:chartTrackingRefBased/>
  <w15:docId w15:val="{75649413-CB0C-43DB-A79A-8CCCC3B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134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1349"/>
    <w:rPr>
      <w:rFonts w:ascii="Times New Roman" w:hAnsi="Times New Roman" w:cs="Times New Roman"/>
      <w:b/>
      <w:bCs/>
      <w:sz w:val="27"/>
      <w:szCs w:val="27"/>
      <w:lang w:eastAsia="ko-KR"/>
    </w:rPr>
  </w:style>
  <w:style w:type="character" w:customStyle="1" w:styleId="inplaceeditable">
    <w:name w:val="inplaceeditable"/>
    <w:basedOn w:val="Standardnpsmoodstavce"/>
    <w:rsid w:val="00FD1349"/>
  </w:style>
  <w:style w:type="character" w:styleId="Hypertextovodkaz">
    <w:name w:val="Hyperlink"/>
    <w:basedOn w:val="Standardnpsmoodstavce"/>
    <w:uiPriority w:val="99"/>
    <w:unhideWhenUsed/>
    <w:rsid w:val="00FD1349"/>
    <w:rPr>
      <w:color w:val="0000FF"/>
      <w:u w:val="single"/>
    </w:rPr>
  </w:style>
  <w:style w:type="paragraph" w:customStyle="1" w:styleId="taskparagraph">
    <w:name w:val="task_paragraph"/>
    <w:basedOn w:val="Normln"/>
    <w:rsid w:val="00FD134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D9D9D9"/>
      <w:spacing w:after="240" w:line="240" w:lineRule="auto"/>
      <w:ind w:left="284" w:right="284"/>
    </w:pPr>
    <w:rPr>
      <w:rFonts w:ascii="Times New Roman" w:hAnsi="Times New Roman" w:cs="Times New Roman"/>
      <w:color w:val="000000"/>
      <w:sz w:val="24"/>
      <w:szCs w:val="24"/>
      <w:lang w:val="en-GB" w:eastAsia="cs-CZ"/>
    </w:rPr>
  </w:style>
  <w:style w:type="paragraph" w:customStyle="1" w:styleId="taskexample">
    <w:name w:val="task_example"/>
    <w:basedOn w:val="Normln"/>
    <w:rsid w:val="00FD134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D9D9D9"/>
      <w:spacing w:after="0" w:line="240" w:lineRule="auto"/>
      <w:ind w:left="284" w:right="284"/>
    </w:pPr>
    <w:rPr>
      <w:rFonts w:ascii="Courier New" w:hAnsi="Courier New" w:cs="Times New Roman"/>
      <w:color w:val="000000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2385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cagomanualofstyle.org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fpf.slu.cz/course/view.php?id=2882" TargetMode="External"/><Relationship Id="rId5" Type="http://schemas.openxmlformats.org/officeDocument/2006/relationships/hyperlink" Target="https://elearning.fpf.slu.cz/course/view.php?id=28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3</cp:revision>
  <dcterms:created xsi:type="dcterms:W3CDTF">2023-04-16T20:51:00Z</dcterms:created>
  <dcterms:modified xsi:type="dcterms:W3CDTF">2024-03-03T11:40:00Z</dcterms:modified>
</cp:coreProperties>
</file>