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781" w14:textId="595F07D0" w:rsidR="00C83E09" w:rsidRDefault="00B01D43" w:rsidP="00B01D43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Uvažujete o úvěru na dům. Předpokládáte, že jste schopni ročně splácet 20 000 Kč. Předpokládáte, že je vám v době zakládání úvěru (čerpání úvěru) 25 let a jste schopni jej platit do 65let. Předpokládáte, že alternativní náklady (úrok úvěru) jsou stabilní a budou po celou dobu ve výši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1,9%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 Jak velký si dnes mohu vzít úvěr?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Pr="00B01D43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556 828,71</w:t>
      </w:r>
      <w:r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Kč </w:t>
      </w:r>
    </w:p>
    <w:p w14:paraId="48828090" w14:textId="101E4C0E" w:rsidR="00B01D43" w:rsidRDefault="00B01D43" w:rsidP="00B01D43">
      <w:pPr>
        <w:jc w:val="both"/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Kolik budu muset ukládat každý rok, když jsem se rozhodla dnes v roce 2022, že si v roce 2045 budu chtít koupit dům na klíč. Předpokládám, že dům na klíč bude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stát  5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000 000Kč. Současný úrok na spořícím účtu je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3%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 (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Uveďte číslo bez mezer, nevepisujte hodnotu Kč, zaokrouhlete na dvě desetinná </w:t>
      </w:r>
      <w:proofErr w:type="gramStart"/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>čísla)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B01D43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B01D43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154</w:t>
      </w:r>
      <w:proofErr w:type="gramEnd"/>
      <w:r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B01D43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069,51</w:t>
      </w:r>
      <w:r w:rsidRPr="00B01D43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Kč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 </w:t>
      </w:r>
    </w:p>
    <w:p w14:paraId="75587453" w14:textId="5D7379AE" w:rsidR="00FE0655" w:rsidRDefault="00FE0655" w:rsidP="00B01D43">
      <w:pPr>
        <w:jc w:val="both"/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</w:pPr>
    </w:p>
    <w:p w14:paraId="732F50E5" w14:textId="288C4941" w:rsidR="001718D0" w:rsidRDefault="00FE0655" w:rsidP="001718D0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Počáteční investice do výstavby domu je 500 000 Kč. Rozhodl jsem se výstavbu realizovat z úvěru. Kolik budou roční splátky v případě, že alternativní náklady (úrok) je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3%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a počítá se s dobou splatnosti 10 let.</w:t>
      </w:r>
      <w:r>
        <w:rPr>
          <w:rStyle w:val="Zdraznn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  (Zaokrouhlete na 2 desetinná čísla, nepište hodnotu Kč, nedělejte mezery mezi </w:t>
      </w:r>
      <w:proofErr w:type="gramStart"/>
      <w:r>
        <w:rPr>
          <w:rStyle w:val="Zdraznn"/>
          <w:rFonts w:ascii="Open Sans" w:hAnsi="Open Sans" w:cs="Open Sans"/>
          <w:color w:val="333333"/>
          <w:sz w:val="21"/>
          <w:szCs w:val="21"/>
          <w:shd w:val="clear" w:color="auto" w:fill="FFFFFF"/>
        </w:rPr>
        <w:t>čísly)</w:t>
      </w:r>
      <w:r w:rsidR="001718D0">
        <w:rPr>
          <w:rStyle w:val="Zdraznn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024AC9">
        <w:rPr>
          <w:rFonts w:ascii="Calibri" w:eastAsia="Times New Roman" w:hAnsi="Calibri" w:cs="Calibri"/>
          <w:color w:val="FF0000"/>
          <w:lang w:eastAsia="cs-CZ"/>
        </w:rPr>
        <w:t xml:space="preserve"> </w:t>
      </w:r>
      <w:r w:rsidR="001718D0" w:rsidRPr="001718D0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58</w:t>
      </w:r>
      <w:proofErr w:type="gramEnd"/>
      <w:r w:rsidR="001718D0" w:rsidRPr="001718D0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615,25 Kč</w:t>
      </w:r>
    </w:p>
    <w:p w14:paraId="719BC205" w14:textId="7F6F324C" w:rsidR="00E82A3B" w:rsidRDefault="00E82A3B" w:rsidP="001718D0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14:paraId="7812B15C" w14:textId="0F42429E" w:rsidR="00024AC9" w:rsidRDefault="00E82A3B" w:rsidP="00024AC9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Rozhodli jste se koupit auto, předpokládáte, že za 10 roky bude jeho cena 680 000 Kč. Kolik musím dnes uložit abych si při úrokové sazbě 2% mohl auto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koupit .</w:t>
      </w:r>
      <w:proofErr w:type="gramEnd"/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 (číslo vepisujte bez </w:t>
      </w:r>
      <w:r w:rsidR="00E618AE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>mezer, nevepisujte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hodnotu, desetinná čárka je čárka a zaokrouhlete na 2 desetinná čísla),</w:t>
      </w:r>
      <w:r w:rsidR="00024AC9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024AC9" w:rsidRPr="00024AC9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557</w:t>
      </w:r>
      <w:r w:rsidR="00B07DB8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r w:rsidR="00024AC9" w:rsidRPr="00024AC9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836,</w:t>
      </w:r>
      <w:proofErr w:type="gramStart"/>
      <w:r w:rsidR="00024AC9" w:rsidRPr="00024AC9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84</w:t>
      </w:r>
      <w:r w:rsidR="00B07DB8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r w:rsidR="00024AC9" w:rsidRPr="00024AC9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024AC9" w:rsidRPr="001718D0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Kč</w:t>
      </w:r>
      <w:proofErr w:type="gramEnd"/>
    </w:p>
    <w:p w14:paraId="083A6001" w14:textId="4281AEC0" w:rsidR="00E618AE" w:rsidRDefault="00E618AE" w:rsidP="00024AC9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14:paraId="52BE0BCD" w14:textId="67FF4C72" w:rsidR="00A00424" w:rsidRDefault="00E618AE" w:rsidP="00A00424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Dnes jsem vyhrála sportku 5 000 000 Kč. Rozhodla jsem se, že vložím peníze na účet. Polovinu dám na spořící účet na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2%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a nechám je tam 5 let. Druhou polovinu dám na účet spořící, ale úroky budu během 5 let 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každoročně vybírat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 Kolik získám na spořícím účtu kde budu kontinuálně spořit po dobu pěti let?  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A00424" w:rsidRPr="00A00424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2</w:t>
      </w:r>
      <w:r w:rsidR="00A00424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r w:rsidR="00A00424" w:rsidRPr="00A00424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760</w:t>
      </w:r>
      <w:r w:rsidR="00A00424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A00424" w:rsidRPr="00A00424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202,01</w:t>
      </w:r>
      <w:r w:rsidR="00A00424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K</w:t>
      </w:r>
      <w:r w:rsidR="00F5260F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č. </w:t>
      </w:r>
    </w:p>
    <w:p w14:paraId="4824A16F" w14:textId="4051E801" w:rsidR="00040D8C" w:rsidRDefault="00040D8C" w:rsidP="00A00424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14:paraId="5DBECADB" w14:textId="15EBBE11" w:rsidR="00135CAB" w:rsidRDefault="00040D8C" w:rsidP="00135CAB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Chcete prodat dům za 500 000 Kč. Kupec Vám nabídl, že vám zaplatí 580 000 K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č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 Ty Vám splatí ve dvou splátkách: jednu hned ve výši 300 000 Kč a zbytek po 4 letech. Dále se dá předpokládat, že pokud se na finančním trhu pohybuje úroková sazba na úrovni 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5%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? (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Uveďte cenu, za kterou dům skutečně prodáte, pokud </w:t>
      </w:r>
      <w:r w:rsidR="00C67428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>byste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přijali nabízenou variantu. (uveďte ve tvaru dvou desetinných čísel, nedělejte mezery mezi číslicemi, neuvádějte hodnotu </w:t>
      </w:r>
      <w:proofErr w:type="gramStart"/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>Kč)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CB4CFD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B2713F" w:rsidRPr="00B2713F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529</w:t>
      </w:r>
      <w:proofErr w:type="gramEnd"/>
      <w:r w:rsidR="00CB4CFD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r w:rsidR="00B2713F" w:rsidRPr="00B2713F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508,20</w:t>
      </w:r>
      <w:r w:rsidR="00135CAB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 nebo </w:t>
      </w:r>
      <w:r w:rsidR="00135CAB" w:rsidRPr="00CB4CFD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530</w:t>
      </w:r>
      <w:r w:rsidR="00E34E48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135CAB" w:rsidRPr="00CB4CFD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356,69</w:t>
      </w:r>
      <w:r w:rsidR="00CB4CFD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Kč. </w:t>
      </w:r>
    </w:p>
    <w:p w14:paraId="0FE74009" w14:textId="3590530A" w:rsidR="004A3F00" w:rsidRDefault="004A3F00" w:rsidP="00135CAB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14:paraId="538F8F63" w14:textId="72007D38" w:rsidR="008075CE" w:rsidRDefault="004A3F00" w:rsidP="008075CE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Máte obligaci, tzv. </w:t>
      </w:r>
      <w:proofErr w:type="spell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zero</w:t>
      </w:r>
      <w:proofErr w:type="spell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bond s nominální hodnotou 2000 Kč. Alternativní náklady jsou ve výši 3% a předpokládá se doba splatnosti 3 roky Koupili by jste </w:t>
      </w:r>
      <w:proofErr w:type="spell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zero</w:t>
      </w:r>
      <w:proofErr w:type="spell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bond,  pokud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by Vám jej na trhu nabízeli za 1831 Kč 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>(uveďte pouze zda by jste koupili obligaci nebo ne, odpověď uveďte ve tvaru Ano nebo Ne)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8075CE" w:rsidRPr="008075CE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1830,28</w:t>
      </w:r>
      <w:r w:rsidR="008075CE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/Ne</w:t>
      </w:r>
    </w:p>
    <w:p w14:paraId="17D0B0C7" w14:textId="3C1A7745" w:rsidR="0055244A" w:rsidRDefault="0055244A" w:rsidP="008075CE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14:paraId="4F5CB7D5" w14:textId="77777777" w:rsidR="0055244A" w:rsidRDefault="0055244A" w:rsidP="0055244A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530E471B" w14:textId="264A45EF" w:rsidR="00641945" w:rsidRDefault="0055244A" w:rsidP="00641945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Máte možnost koupit obligaci s nulovým kuponem. Jeho nominální hodnota činí 1000 Kč a alternativní náklady jsou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2%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s dobou splatnosti 5 let. Na trhu je nabídka za 720 Kč. Koupili by jste tuto obligaci? na pomocný dokument vypočtěte cenu obligace, zaokrouhlete na 2 desetinná čísla, (</w:t>
      </w:r>
      <w:r w:rsidRPr="0055244A">
        <w:rPr>
          <w:rFonts w:ascii="Open Sans" w:hAnsi="Open Sans" w:cs="Open Sans"/>
          <w:i/>
          <w:iCs/>
          <w:color w:val="333333"/>
          <w:sz w:val="21"/>
          <w:szCs w:val="21"/>
        </w:rPr>
        <w:t xml:space="preserve">odpověď zapište ve tvaru číslo zaokrouhlené na dvě desetinná čísla/Ano nebo </w:t>
      </w:r>
      <w:proofErr w:type="gramStart"/>
      <w:r w:rsidRPr="0055244A">
        <w:rPr>
          <w:rFonts w:ascii="Open Sans" w:hAnsi="Open Sans" w:cs="Open Sans"/>
          <w:i/>
          <w:iCs/>
          <w:color w:val="333333"/>
          <w:sz w:val="21"/>
          <w:szCs w:val="21"/>
        </w:rPr>
        <w:t>Ne)</w:t>
      </w:r>
      <w:r w:rsidR="00641945">
        <w:rPr>
          <w:rFonts w:ascii="Open Sans" w:hAnsi="Open Sans" w:cs="Open Sans"/>
          <w:i/>
          <w:iCs/>
          <w:color w:val="333333"/>
          <w:sz w:val="21"/>
          <w:szCs w:val="21"/>
        </w:rPr>
        <w:t xml:space="preserve">  </w:t>
      </w:r>
      <w:r w:rsidR="00641945" w:rsidRPr="00641945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905</w:t>
      </w:r>
      <w:proofErr w:type="gramEnd"/>
      <w:r w:rsidR="00641945" w:rsidRPr="00641945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,73</w:t>
      </w:r>
      <w:r w:rsidR="001E3F0B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/Ano</w:t>
      </w:r>
    </w:p>
    <w:p w14:paraId="7FE7E3DD" w14:textId="0971D18A" w:rsidR="00EE6147" w:rsidRPr="00B771EB" w:rsidRDefault="00EE6147" w:rsidP="00641945">
      <w:pPr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Máte možnost koupit obligaci s nulovým kuponem. Jeho nominální hodnota činí 1000 Kč a alternativní náklady jsou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2%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s dobou splatnosti 5let. Na trhu je nabídka za 950 Kč. Koupili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by jste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tuto obligaci? na pomocný dokument vypočtěte cenu </w:t>
      </w:r>
      <w:hyperlink r:id="rId7" w:tooltip="Obligace" w:history="1">
        <w:r>
          <w:rPr>
            <w:rStyle w:val="Hypertextovodkaz"/>
            <w:rFonts w:ascii="Open Sans" w:hAnsi="Open Sans" w:cs="Open Sans"/>
            <w:color w:val="2C3E50"/>
            <w:sz w:val="21"/>
            <w:szCs w:val="21"/>
            <w:shd w:val="clear" w:color="auto" w:fill="FFFFFF"/>
          </w:rPr>
          <w:t>obligace</w:t>
        </w:r>
      </w:hyperlink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, (</w:t>
      </w:r>
      <w:r w:rsidRPr="00B771EB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>odpovězte pouze Ano nebo Ne</w:t>
      </w:r>
      <w:r w:rsidR="00B771EB" w:rsidRPr="00B771EB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>]</w:t>
      </w:r>
      <w:r w:rsidR="00B771EB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B771EB" w:rsidRPr="00B771EB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Ne</w:t>
      </w:r>
    </w:p>
    <w:p w14:paraId="50F267C8" w14:textId="24430F05" w:rsidR="0055244A" w:rsidRPr="0055244A" w:rsidRDefault="0055244A" w:rsidP="00ED567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i/>
          <w:iCs/>
          <w:color w:val="333333"/>
          <w:sz w:val="21"/>
          <w:szCs w:val="21"/>
        </w:rPr>
      </w:pPr>
    </w:p>
    <w:p w14:paraId="5E5E55A6" w14:textId="77777777" w:rsidR="0055244A" w:rsidRPr="008075CE" w:rsidRDefault="0055244A" w:rsidP="008075CE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7CCE8231" w14:textId="0BE296A7" w:rsidR="004A3F00" w:rsidRPr="00135CAB" w:rsidRDefault="004A3F00" w:rsidP="00135CAB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49AFB9CE" w14:textId="65DB18FF" w:rsidR="00B07DB8" w:rsidRPr="00B07DB8" w:rsidRDefault="00B07DB8" w:rsidP="00B07DB8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213E4F8C" w14:textId="313640D1" w:rsidR="00040D8C" w:rsidRPr="00A00424" w:rsidRDefault="00040D8C" w:rsidP="00A00424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14:paraId="0419D1EC" w14:textId="613924F8" w:rsidR="00E618AE" w:rsidRPr="00024AC9" w:rsidRDefault="00E618AE" w:rsidP="00024AC9">
      <w:pPr>
        <w:jc w:val="both"/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14:paraId="67E990CF" w14:textId="4CAC69C0" w:rsidR="00E82A3B" w:rsidRPr="001718D0" w:rsidRDefault="00E82A3B" w:rsidP="001718D0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320FE6D9" w14:textId="0BC2C42D" w:rsidR="00FE0655" w:rsidRDefault="00FE0655" w:rsidP="00B01D43">
      <w:pPr>
        <w:jc w:val="both"/>
        <w:rPr>
          <w:rFonts w:ascii="Calibri" w:eastAsia="Times New Roman" w:hAnsi="Calibri" w:cs="Calibri"/>
          <w:color w:val="FF0000"/>
          <w:lang w:val="en-US" w:eastAsia="cs-CZ"/>
        </w:rPr>
      </w:pPr>
    </w:p>
    <w:p w14:paraId="36D1A156" w14:textId="23272986" w:rsidR="00922ACC" w:rsidRDefault="00922ACC" w:rsidP="00B01D43">
      <w:pPr>
        <w:jc w:val="both"/>
        <w:rPr>
          <w:rFonts w:ascii="Calibri" w:eastAsia="Times New Roman" w:hAnsi="Calibri" w:cs="Calibri"/>
          <w:color w:val="FF0000"/>
          <w:lang w:val="en-US" w:eastAsia="cs-CZ"/>
        </w:rPr>
      </w:pPr>
    </w:p>
    <w:p w14:paraId="3070C5E2" w14:textId="77777777" w:rsidR="00922ACC" w:rsidRPr="00922ACC" w:rsidRDefault="00922ACC" w:rsidP="00B01D43">
      <w:pPr>
        <w:jc w:val="both"/>
        <w:rPr>
          <w:rFonts w:ascii="Calibri" w:eastAsia="Times New Roman" w:hAnsi="Calibri" w:cs="Calibri"/>
          <w:color w:val="000000"/>
          <w:lang w:val="en-US" w:eastAsia="cs-CZ"/>
        </w:rPr>
      </w:pPr>
    </w:p>
    <w:p w14:paraId="2DBB90C7" w14:textId="5A0D27A3" w:rsidR="00B01D43" w:rsidRDefault="00B01D43" w:rsidP="00B01D43">
      <w:pPr>
        <w:jc w:val="both"/>
      </w:pPr>
    </w:p>
    <w:sectPr w:rsidR="00B0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43"/>
    <w:rsid w:val="00024AC9"/>
    <w:rsid w:val="00040D8C"/>
    <w:rsid w:val="00135CAB"/>
    <w:rsid w:val="001718D0"/>
    <w:rsid w:val="001E3F0B"/>
    <w:rsid w:val="004A3F00"/>
    <w:rsid w:val="0055244A"/>
    <w:rsid w:val="00641945"/>
    <w:rsid w:val="008075CE"/>
    <w:rsid w:val="00922ACC"/>
    <w:rsid w:val="00A00424"/>
    <w:rsid w:val="00AA02FB"/>
    <w:rsid w:val="00B01D43"/>
    <w:rsid w:val="00B07DB8"/>
    <w:rsid w:val="00B2713F"/>
    <w:rsid w:val="00B771EB"/>
    <w:rsid w:val="00C67428"/>
    <w:rsid w:val="00C83E09"/>
    <w:rsid w:val="00CB4CFD"/>
    <w:rsid w:val="00CC02DE"/>
    <w:rsid w:val="00E34E48"/>
    <w:rsid w:val="00E618AE"/>
    <w:rsid w:val="00E82A3B"/>
    <w:rsid w:val="00ED567B"/>
    <w:rsid w:val="00EE6147"/>
    <w:rsid w:val="00EF39E3"/>
    <w:rsid w:val="00F5260F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AD03"/>
  <w15:chartTrackingRefBased/>
  <w15:docId w15:val="{35E04D03-5825-4207-9A7D-7BE64FD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E065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6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learning.fpf.slu.cz/mod/resource/view.php?id=352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743D2A84CDF4BAB48D54C815D26EE" ma:contentTypeVersion="12" ma:contentTypeDescription="Vytvoří nový dokument" ma:contentTypeScope="" ma:versionID="1947d41975cca0d4037fde42fe742459">
  <xsd:schema xmlns:xsd="http://www.w3.org/2001/XMLSchema" xmlns:xs="http://www.w3.org/2001/XMLSchema" xmlns:p="http://schemas.microsoft.com/office/2006/metadata/properties" xmlns:ns3="79b7b8bb-93ec-47cc-a1d6-47c5928ac23a" xmlns:ns4="89332cfc-b023-4904-b12a-69ce444ff898" targetNamespace="http://schemas.microsoft.com/office/2006/metadata/properties" ma:root="true" ma:fieldsID="d91b5903ccd73c0a80af1562fc02c645" ns3:_="" ns4:_="">
    <xsd:import namespace="79b7b8bb-93ec-47cc-a1d6-47c5928ac23a"/>
    <xsd:import namespace="89332cfc-b023-4904-b12a-69ce444ff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7b8bb-93ec-47cc-a1d6-47c5928a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2cfc-b023-4904-b12a-69ce444ff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7D035-B676-452B-A9CD-C575DFF35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7b8bb-93ec-47cc-a1d6-47c5928ac23a"/>
    <ds:schemaRef ds:uri="89332cfc-b023-4904-b12a-69ce444ff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CAAF5-55E5-4930-A13D-F7B994265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11FD1-21DB-4D34-A3A5-057FED089084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89332cfc-b023-4904-b12a-69ce444ff898"/>
    <ds:schemaRef ds:uri="79b7b8bb-93ec-47cc-a1d6-47c5928ac23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Botlíková</dc:creator>
  <cp:keywords/>
  <dc:description/>
  <cp:lastModifiedBy>Milena Botlíková</cp:lastModifiedBy>
  <cp:revision>2</cp:revision>
  <dcterms:created xsi:type="dcterms:W3CDTF">2021-12-11T10:15:00Z</dcterms:created>
  <dcterms:modified xsi:type="dcterms:W3CDTF">2021-12-11T10:15:00Z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0x010100864743D2A84CDF4BAB48D54C815D26EE</vt:lpwstr>
  </property>
</Properties>
</file>