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E19" w:rsidRPr="00F10B9E" w:rsidRDefault="00CA0E19" w:rsidP="00CA0E1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10B9E">
        <w:rPr>
          <w:rFonts w:cstheme="minorHAnsi"/>
          <w:b/>
          <w:sz w:val="24"/>
          <w:szCs w:val="24"/>
        </w:rPr>
        <w:t>Téma 3 - Cena a konkurence na trhu cestovního ruchu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1.</w:t>
      </w:r>
      <w:r w:rsidRPr="00F10B9E">
        <w:rPr>
          <w:rFonts w:cstheme="minorHAnsi"/>
          <w:sz w:val="24"/>
          <w:szCs w:val="24"/>
        </w:rPr>
        <w:tab/>
        <w:t xml:space="preserve">Cena nemá funkci významného propagačního nástroje. 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F10B9E">
        <w:rPr>
          <w:rFonts w:cstheme="minorHAnsi"/>
          <w:sz w:val="24"/>
          <w:szCs w:val="24"/>
        </w:rPr>
        <w:t>no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2.</w:t>
      </w:r>
      <w:r w:rsidRPr="00F10B9E">
        <w:rPr>
          <w:rFonts w:cstheme="minorHAnsi"/>
          <w:sz w:val="24"/>
          <w:szCs w:val="24"/>
        </w:rPr>
        <w:tab/>
        <w:t xml:space="preserve">Postup tvorby ceny „Status quo orientace“ je tvořen na základě citlivosti zákazníků vůči cenám. 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F10B9E">
        <w:rPr>
          <w:rFonts w:cstheme="minorHAnsi"/>
          <w:sz w:val="24"/>
          <w:szCs w:val="24"/>
        </w:rPr>
        <w:t>no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3.</w:t>
      </w:r>
      <w:r w:rsidRPr="00F10B9E">
        <w:rPr>
          <w:rFonts w:cstheme="minorHAnsi"/>
          <w:sz w:val="24"/>
          <w:szCs w:val="24"/>
        </w:rPr>
        <w:tab/>
        <w:t xml:space="preserve">Cenová diskriminace je stanovení rozdílných cen stejných výrobků či služeb, aniž by k tomu vedly nákladové důvody. 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10B9E">
        <w:rPr>
          <w:rFonts w:cstheme="minorHAnsi"/>
          <w:sz w:val="24"/>
          <w:szCs w:val="24"/>
        </w:rPr>
        <w:t>e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4.</w:t>
      </w:r>
      <w:r w:rsidRPr="00F10B9E">
        <w:rPr>
          <w:rFonts w:cstheme="minorHAnsi"/>
          <w:sz w:val="24"/>
          <w:szCs w:val="24"/>
        </w:rPr>
        <w:tab/>
        <w:t>Vnější mikroekonomické faktory ovlivňující konkurence schopnost jsou např. demografické vlivy a hrozba vstupu nových konkurentů na trh.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*ne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F10B9E">
        <w:rPr>
          <w:rFonts w:cstheme="minorHAnsi"/>
          <w:sz w:val="24"/>
          <w:szCs w:val="24"/>
        </w:rPr>
        <w:t>no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5.</w:t>
      </w:r>
      <w:r w:rsidRPr="00F10B9E">
        <w:rPr>
          <w:rFonts w:cstheme="minorHAnsi"/>
          <w:sz w:val="24"/>
          <w:szCs w:val="24"/>
        </w:rPr>
        <w:tab/>
        <w:t>Strukturální konkurenční výhody jsou dílčí výhody, které vyplývají například z vlastnictví majetku či technologie, nebo z vlastnictví zdrojů (např. přírodních).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 w:rsidRPr="00F10B9E">
        <w:rPr>
          <w:rFonts w:cstheme="minorHAnsi"/>
          <w:sz w:val="24"/>
          <w:szCs w:val="24"/>
        </w:rPr>
        <w:t>*ano</w:t>
      </w:r>
    </w:p>
    <w:p w:rsidR="00CA0E19" w:rsidRPr="00F10B9E" w:rsidRDefault="00CA0E19" w:rsidP="00CA0E19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</w:t>
      </w:r>
    </w:p>
    <w:p w:rsidR="00960DA7" w:rsidRDefault="00960DA7">
      <w:bookmarkStart w:id="0" w:name="_GoBack"/>
      <w:bookmarkEnd w:id="0"/>
    </w:p>
    <w:sectPr w:rsidR="0096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19"/>
    <w:rsid w:val="00960DA7"/>
    <w:rsid w:val="00C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B46B0-5836-4C5A-80BE-DEE0E967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0E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kaj0001</cp:lastModifiedBy>
  <cp:revision>1</cp:revision>
  <dcterms:created xsi:type="dcterms:W3CDTF">2021-05-31T13:50:00Z</dcterms:created>
  <dcterms:modified xsi:type="dcterms:W3CDTF">2021-05-31T13:50:00Z</dcterms:modified>
</cp:coreProperties>
</file>