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0786" w14:textId="77777777" w:rsidR="007A6D2E" w:rsidRDefault="007A6D2E" w:rsidP="007A6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84">
        <w:rPr>
          <w:rFonts w:ascii="Times New Roman" w:hAnsi="Times New Roman" w:cs="Times New Roman"/>
          <w:b/>
          <w:sz w:val="24"/>
          <w:szCs w:val="24"/>
        </w:rPr>
        <w:t>Příklady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B3399">
        <w:rPr>
          <w:rFonts w:ascii="Times New Roman" w:hAnsi="Times New Roman" w:cs="Times New Roman"/>
          <w:b/>
          <w:sz w:val="24"/>
          <w:szCs w:val="24"/>
        </w:rPr>
        <w:t>Finanční nezávislost</w:t>
      </w:r>
    </w:p>
    <w:p w14:paraId="119E8B94" w14:textId="77777777" w:rsidR="007A6D2E" w:rsidRPr="00190979" w:rsidRDefault="007A6D2E" w:rsidP="007A6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D75D3" w14:textId="77777777" w:rsidR="00EB3399" w:rsidRDefault="00EB3399" w:rsidP="00EB33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3399">
        <w:rPr>
          <w:rFonts w:ascii="Times New Roman" w:hAnsi="Times New Roman" w:cs="Times New Roman"/>
          <w:sz w:val="24"/>
          <w:szCs w:val="24"/>
        </w:rPr>
        <w:t>Paní Novotná má 3</w:t>
      </w:r>
      <w:r w:rsidR="00E024EB">
        <w:rPr>
          <w:rFonts w:ascii="Times New Roman" w:hAnsi="Times New Roman" w:cs="Times New Roman"/>
          <w:sz w:val="24"/>
          <w:szCs w:val="24"/>
        </w:rPr>
        <w:t>2</w:t>
      </w:r>
      <w:r w:rsidRPr="00EB3399">
        <w:rPr>
          <w:rFonts w:ascii="Times New Roman" w:hAnsi="Times New Roman" w:cs="Times New Roman"/>
          <w:sz w:val="24"/>
          <w:szCs w:val="24"/>
        </w:rPr>
        <w:t xml:space="preserve"> let, pracuje jako vedoucí pobočky AZ Banky</w:t>
      </w:r>
      <w:r w:rsidR="00E024EB">
        <w:rPr>
          <w:rFonts w:ascii="Times New Roman" w:hAnsi="Times New Roman" w:cs="Times New Roman"/>
          <w:sz w:val="24"/>
          <w:szCs w:val="24"/>
        </w:rPr>
        <w:t xml:space="preserve"> a právě nastupuje na mateřskou dovolenou</w:t>
      </w:r>
      <w:r w:rsidRPr="00EB3399">
        <w:rPr>
          <w:rFonts w:ascii="Times New Roman" w:hAnsi="Times New Roman" w:cs="Times New Roman"/>
          <w:sz w:val="24"/>
          <w:szCs w:val="24"/>
        </w:rPr>
        <w:t>. Chce dosáhnout nejpozději v 55 letech finanční nezávislosti. Měsíční příjmy klientky jsou 38 000 Kč a výdaje 16 000 Kč. Paní Novotná plánuje jedno dítě</w:t>
      </w:r>
      <w:r w:rsidR="00E024EB">
        <w:rPr>
          <w:rFonts w:ascii="Times New Roman" w:hAnsi="Times New Roman" w:cs="Times New Roman"/>
          <w:sz w:val="24"/>
          <w:szCs w:val="24"/>
        </w:rPr>
        <w:t xml:space="preserve"> (s nímž jde teď na mateřskou dovolenou)</w:t>
      </w:r>
      <w:r w:rsidRPr="00EB3399">
        <w:rPr>
          <w:rFonts w:ascii="Times New Roman" w:hAnsi="Times New Roman" w:cs="Times New Roman"/>
          <w:sz w:val="24"/>
          <w:szCs w:val="24"/>
        </w:rPr>
        <w:t xml:space="preserve"> a předpokládá, že bude na rodičovské dovolené 3 roky. Předpokládá, že po návratu z mateřské dovolené se její měsíční příjem nezmění, ale výdaje budou činit 19 000 Kč. Doporučte paní Novotné, jakým způsobem může svého cíle dosáhnout.</w:t>
      </w:r>
    </w:p>
    <w:p w14:paraId="3E7DD6F3" w14:textId="77777777" w:rsidR="00EB3399" w:rsidRDefault="00EB3399" w:rsidP="00EB339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AC0410" w14:textId="77777777" w:rsidR="00EB3399" w:rsidRDefault="00EB3399" w:rsidP="00EB33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3399">
        <w:rPr>
          <w:rFonts w:ascii="Times New Roman" w:hAnsi="Times New Roman" w:cs="Times New Roman"/>
          <w:sz w:val="24"/>
          <w:szCs w:val="24"/>
        </w:rPr>
        <w:t>Paní Veselá má 30 let a pracuje jako asistent prodeje. Chce dosáhnout do svých 55 let finanční nezávislosti. Čistý měsíční příjem činí 14 500 Kč a výdaje, které platí, činí 7 000 Kč. Paní Veselá má jedno dítě a další děti neplánuje. Nepředpokládá v současné době žádnou změnu v příjmech a výdajích. Doporučte paní Veselé, jakým způsobem může svého cíle dosáhnout.</w:t>
      </w:r>
    </w:p>
    <w:p w14:paraId="6E24C735" w14:textId="77777777" w:rsidR="00EB3399" w:rsidRPr="00EB3399" w:rsidRDefault="00EB3399" w:rsidP="00EB339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3FB1D97" w14:textId="77777777" w:rsidR="00EB3399" w:rsidRPr="00EB3399" w:rsidRDefault="00EB3399" w:rsidP="00EB33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3399">
        <w:rPr>
          <w:rFonts w:ascii="Times New Roman" w:hAnsi="Times New Roman" w:cs="Times New Roman"/>
          <w:sz w:val="24"/>
          <w:szCs w:val="24"/>
        </w:rPr>
        <w:t xml:space="preserve">Pan Nový má 35 let a pracuje ve stavební firmě. Do svých 60 let chce dosáhnout finanční nezávislosti. Jeho čistý měsíční příjem činí 22 000 Kč a výdaje zahrnující veškerou spotřebu činí 14 000 Kč. Předpokládá, že za 10 let bude vedoucí a jeho příjem se zvýší na 28 000 Kč. Doporučte panu Novému, jakým způsobem může svého cíle dosáhnout. </w:t>
      </w:r>
    </w:p>
    <w:p w14:paraId="23AADB89" w14:textId="77777777" w:rsidR="00EB3399" w:rsidRDefault="00EB3399" w:rsidP="00EB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4DAA7" w14:textId="77777777" w:rsidR="00EB3399" w:rsidRDefault="00EB3399" w:rsidP="00EB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5283C" w14:textId="77777777" w:rsidR="00522E2C" w:rsidRDefault="00522E2C" w:rsidP="00EB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příkladů uvažujte, že můžete využít následující finanční produkty:</w:t>
      </w:r>
    </w:p>
    <w:p w14:paraId="1F557179" w14:textId="77777777" w:rsidR="00522E2C" w:rsidRPr="00522E2C" w:rsidRDefault="00522E2C" w:rsidP="0052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a) Běžný účet </w:t>
      </w:r>
    </w:p>
    <w:p w14:paraId="2BEEE32F" w14:textId="77777777" w:rsidR="00522E2C" w:rsidRPr="00522E2C" w:rsidRDefault="00522E2C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>Úroková sazba – 0,0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 w:rsidRPr="00522E2C">
        <w:rPr>
          <w:rFonts w:ascii="Times New Roman" w:hAnsi="Times New Roman" w:cs="Times New Roman"/>
          <w:color w:val="000000"/>
          <w:sz w:val="24"/>
          <w:szCs w:val="24"/>
        </w:rPr>
        <w:t>p.a</w:t>
      </w:r>
      <w:proofErr w:type="spellEnd"/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68E4CB5" w14:textId="77777777" w:rsidR="00522E2C" w:rsidRPr="00522E2C" w:rsidRDefault="00522E2C" w:rsidP="0052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b) Spořicí účet </w:t>
      </w:r>
    </w:p>
    <w:p w14:paraId="1C216BEF" w14:textId="77777777" w:rsidR="00522E2C" w:rsidRPr="00522E2C" w:rsidRDefault="00522E2C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>Úroková sazba – 1,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 w:rsidRPr="00522E2C">
        <w:rPr>
          <w:rFonts w:ascii="Times New Roman" w:hAnsi="Times New Roman" w:cs="Times New Roman"/>
          <w:color w:val="000000"/>
          <w:sz w:val="24"/>
          <w:szCs w:val="24"/>
        </w:rPr>
        <w:t>p.a</w:t>
      </w:r>
      <w:proofErr w:type="spellEnd"/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93681CC" w14:textId="77777777" w:rsidR="00522E2C" w:rsidRPr="00522E2C" w:rsidRDefault="00522E2C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Minimální měsíční vklad není povinný </w:t>
      </w:r>
    </w:p>
    <w:p w14:paraId="4B1E3E02" w14:textId="77777777" w:rsidR="00522E2C" w:rsidRPr="00522E2C" w:rsidRDefault="00522E2C" w:rsidP="0052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c) Hypotéka </w:t>
      </w:r>
    </w:p>
    <w:p w14:paraId="623DB6D4" w14:textId="77777777" w:rsidR="00522E2C" w:rsidRPr="00522E2C" w:rsidRDefault="00522E2C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Úroková sazba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 w:rsidRPr="00522E2C">
        <w:rPr>
          <w:rFonts w:ascii="Times New Roman" w:hAnsi="Times New Roman" w:cs="Times New Roman"/>
          <w:color w:val="000000"/>
          <w:sz w:val="24"/>
          <w:szCs w:val="24"/>
        </w:rPr>
        <w:t>p.a</w:t>
      </w:r>
      <w:proofErr w:type="spellEnd"/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49BD6A1" w14:textId="77777777" w:rsidR="00522E2C" w:rsidRPr="00522E2C" w:rsidRDefault="00522E2C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Financování – max.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0 % hodnoty nemovitosti </w:t>
      </w:r>
    </w:p>
    <w:p w14:paraId="1985C2BF" w14:textId="77777777" w:rsidR="00522E2C" w:rsidRPr="00522E2C" w:rsidRDefault="00522E2C" w:rsidP="0052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d) Stavební spoření </w:t>
      </w:r>
    </w:p>
    <w:p w14:paraId="3B8CCE5D" w14:textId="77777777" w:rsidR="00522E2C" w:rsidRPr="00522E2C" w:rsidRDefault="00522E2C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Úroková sazba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 w:rsidRPr="00522E2C">
        <w:rPr>
          <w:rFonts w:ascii="Times New Roman" w:hAnsi="Times New Roman" w:cs="Times New Roman"/>
          <w:color w:val="000000"/>
          <w:sz w:val="24"/>
          <w:szCs w:val="24"/>
        </w:rPr>
        <w:t>p.a</w:t>
      </w:r>
      <w:proofErr w:type="spellEnd"/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. na vklady, 5 % </w:t>
      </w:r>
      <w:proofErr w:type="spellStart"/>
      <w:r w:rsidRPr="00522E2C">
        <w:rPr>
          <w:rFonts w:ascii="Times New Roman" w:hAnsi="Times New Roman" w:cs="Times New Roman"/>
          <w:color w:val="000000"/>
          <w:sz w:val="24"/>
          <w:szCs w:val="24"/>
        </w:rPr>
        <w:t>p.a</w:t>
      </w:r>
      <w:proofErr w:type="spellEnd"/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. na úvěr </w:t>
      </w:r>
    </w:p>
    <w:p w14:paraId="23D5895F" w14:textId="77777777" w:rsidR="00522E2C" w:rsidRPr="00522E2C" w:rsidRDefault="00522E2C" w:rsidP="0052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e) Doplňkové penzijní spoření </w:t>
      </w:r>
    </w:p>
    <w:p w14:paraId="5203D535" w14:textId="77777777" w:rsidR="00522E2C" w:rsidRPr="00522E2C" w:rsidRDefault="00522E2C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Průměrná výnosnost fondu –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 w:rsidRPr="00522E2C">
        <w:rPr>
          <w:rFonts w:ascii="Times New Roman" w:hAnsi="Times New Roman" w:cs="Times New Roman"/>
          <w:color w:val="000000"/>
          <w:sz w:val="24"/>
          <w:szCs w:val="24"/>
        </w:rPr>
        <w:t>p.a</w:t>
      </w:r>
      <w:proofErr w:type="spellEnd"/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. (fond s rizikem akceptovatelným pro klienta) </w:t>
      </w:r>
    </w:p>
    <w:p w14:paraId="781727F8" w14:textId="77777777" w:rsidR="0008783B" w:rsidRDefault="0008783B" w:rsidP="0052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Otevřené podílové fondy peněžního trhu</w:t>
      </w:r>
    </w:p>
    <w:p w14:paraId="2B654D81" w14:textId="77777777" w:rsidR="0008783B" w:rsidRPr="0008783B" w:rsidRDefault="0008783B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Průměrná výnosnost fondu – </w:t>
      </w:r>
      <w:r>
        <w:rPr>
          <w:rFonts w:ascii="Times New Roman" w:hAnsi="Times New Roman" w:cs="Times New Roman"/>
          <w:color w:val="000000"/>
          <w:sz w:val="24"/>
          <w:szCs w:val="24"/>
        </w:rPr>
        <w:t>4,5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 w:rsidRPr="00522E2C">
        <w:rPr>
          <w:rFonts w:ascii="Times New Roman" w:hAnsi="Times New Roman" w:cs="Times New Roman"/>
          <w:color w:val="000000"/>
          <w:sz w:val="24"/>
          <w:szCs w:val="24"/>
        </w:rPr>
        <w:t>p.a</w:t>
      </w:r>
      <w:proofErr w:type="spellEnd"/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. (fond s rizikem akceptovatelným pro klienta) </w:t>
      </w:r>
    </w:p>
    <w:p w14:paraId="685B23CE" w14:textId="77777777" w:rsidR="00522E2C" w:rsidRPr="00522E2C" w:rsidRDefault="0008783B" w:rsidP="0052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522E2C"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) Otevřené podílové fondy dluhopisového fondu </w:t>
      </w:r>
    </w:p>
    <w:p w14:paraId="0B797CCA" w14:textId="77777777" w:rsidR="00522E2C" w:rsidRPr="00522E2C" w:rsidRDefault="00522E2C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Průměrná výnosnost –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 w:rsidRPr="00522E2C">
        <w:rPr>
          <w:rFonts w:ascii="Times New Roman" w:hAnsi="Times New Roman" w:cs="Times New Roman"/>
          <w:color w:val="000000"/>
          <w:sz w:val="24"/>
          <w:szCs w:val="24"/>
        </w:rPr>
        <w:t>p.a</w:t>
      </w:r>
      <w:proofErr w:type="spellEnd"/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. (fond s rizikem akceptovatelným pro klienta) </w:t>
      </w:r>
    </w:p>
    <w:p w14:paraId="4EB51AE3" w14:textId="77777777" w:rsidR="00522E2C" w:rsidRPr="00522E2C" w:rsidRDefault="0008783B" w:rsidP="0052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522E2C"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) Otevřené podílové fondy akciového trhu </w:t>
      </w:r>
    </w:p>
    <w:p w14:paraId="14D55793" w14:textId="77777777" w:rsidR="00522E2C" w:rsidRPr="00522E2C" w:rsidRDefault="00522E2C" w:rsidP="00522E2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3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Průměrná výnosnost fondu –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spellStart"/>
      <w:r w:rsidRPr="00522E2C">
        <w:rPr>
          <w:rFonts w:ascii="Times New Roman" w:hAnsi="Times New Roman" w:cs="Times New Roman"/>
          <w:color w:val="000000"/>
          <w:sz w:val="24"/>
          <w:szCs w:val="24"/>
        </w:rPr>
        <w:t>p.a</w:t>
      </w:r>
      <w:proofErr w:type="spellEnd"/>
      <w:r w:rsidRPr="00522E2C">
        <w:rPr>
          <w:rFonts w:ascii="Times New Roman" w:hAnsi="Times New Roman" w:cs="Times New Roman"/>
          <w:color w:val="000000"/>
          <w:sz w:val="24"/>
          <w:szCs w:val="24"/>
        </w:rPr>
        <w:t xml:space="preserve">. (fond s rizikem akceptovatelným pro klienta) </w:t>
      </w:r>
    </w:p>
    <w:p w14:paraId="578D6576" w14:textId="77777777" w:rsidR="00522E2C" w:rsidRDefault="00522E2C" w:rsidP="00EB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A4F82" w14:textId="77777777" w:rsidR="00E024EB" w:rsidRDefault="00E024EB" w:rsidP="00EB3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4EB" w:rsidSect="000878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7B37" w14:textId="77777777" w:rsidR="005E6AB1" w:rsidRDefault="005E6AB1" w:rsidP="00533F16">
      <w:pPr>
        <w:spacing w:after="0" w:line="240" w:lineRule="auto"/>
      </w:pPr>
      <w:r>
        <w:separator/>
      </w:r>
    </w:p>
  </w:endnote>
  <w:endnote w:type="continuationSeparator" w:id="0">
    <w:p w14:paraId="2D83406D" w14:textId="77777777" w:rsidR="005E6AB1" w:rsidRDefault="005E6AB1" w:rsidP="0053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453720"/>
      <w:docPartObj>
        <w:docPartGallery w:val="Page Numbers (Bottom of Page)"/>
        <w:docPartUnique/>
      </w:docPartObj>
    </w:sdtPr>
    <w:sdtEndPr/>
    <w:sdtContent>
      <w:p w14:paraId="531D1532" w14:textId="77777777" w:rsidR="00497CF0" w:rsidRDefault="00D142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7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C30239" w14:textId="77777777" w:rsidR="00497CF0" w:rsidRDefault="00497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C54A" w14:textId="77777777" w:rsidR="005E6AB1" w:rsidRDefault="005E6AB1" w:rsidP="00533F16">
      <w:pPr>
        <w:spacing w:after="0" w:line="240" w:lineRule="auto"/>
      </w:pPr>
      <w:r>
        <w:separator/>
      </w:r>
    </w:p>
  </w:footnote>
  <w:footnote w:type="continuationSeparator" w:id="0">
    <w:p w14:paraId="31101E4F" w14:textId="77777777" w:rsidR="005E6AB1" w:rsidRDefault="005E6AB1" w:rsidP="0053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21399F"/>
    <w:multiLevelType w:val="hybridMultilevel"/>
    <w:tmpl w:val="0CC8982E"/>
    <w:lvl w:ilvl="0" w:tplc="FFFFFFFF">
      <w:start w:val="1"/>
      <w:numFmt w:val="lowerLetter"/>
      <w:lvlText w:val=""/>
      <w:lvlJc w:val="left"/>
    </w:lvl>
    <w:lvl w:ilvl="1" w:tplc="0BC2EFCE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974FDE"/>
    <w:multiLevelType w:val="hybridMultilevel"/>
    <w:tmpl w:val="62942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526F"/>
    <w:multiLevelType w:val="hybridMultilevel"/>
    <w:tmpl w:val="754C4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50B"/>
    <w:multiLevelType w:val="hybridMultilevel"/>
    <w:tmpl w:val="357424A8"/>
    <w:lvl w:ilvl="0" w:tplc="45F899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6633"/>
    <w:multiLevelType w:val="hybridMultilevel"/>
    <w:tmpl w:val="AB460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F6"/>
    <w:multiLevelType w:val="hybridMultilevel"/>
    <w:tmpl w:val="AD5E8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95523"/>
    <w:multiLevelType w:val="hybridMultilevel"/>
    <w:tmpl w:val="C2EED34E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BC2EFCE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D87A11"/>
    <w:multiLevelType w:val="hybridMultilevel"/>
    <w:tmpl w:val="4EF8E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37D40"/>
    <w:multiLevelType w:val="hybridMultilevel"/>
    <w:tmpl w:val="86B68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641CC"/>
    <w:multiLevelType w:val="hybridMultilevel"/>
    <w:tmpl w:val="3BEC4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349C2"/>
    <w:multiLevelType w:val="hybridMultilevel"/>
    <w:tmpl w:val="B3405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2E"/>
    <w:rsid w:val="0008783B"/>
    <w:rsid w:val="00264990"/>
    <w:rsid w:val="00271D96"/>
    <w:rsid w:val="00314C9A"/>
    <w:rsid w:val="003164A4"/>
    <w:rsid w:val="003C3BD4"/>
    <w:rsid w:val="00497CF0"/>
    <w:rsid w:val="004D6167"/>
    <w:rsid w:val="00522E2C"/>
    <w:rsid w:val="00533F16"/>
    <w:rsid w:val="00582188"/>
    <w:rsid w:val="005E6AB1"/>
    <w:rsid w:val="006F57F8"/>
    <w:rsid w:val="00757A88"/>
    <w:rsid w:val="007A6D2E"/>
    <w:rsid w:val="007A76F6"/>
    <w:rsid w:val="007D1643"/>
    <w:rsid w:val="0083582C"/>
    <w:rsid w:val="008877E7"/>
    <w:rsid w:val="008B3716"/>
    <w:rsid w:val="008E2CCC"/>
    <w:rsid w:val="008F0D87"/>
    <w:rsid w:val="00B262ED"/>
    <w:rsid w:val="00C47EBB"/>
    <w:rsid w:val="00C73529"/>
    <w:rsid w:val="00C756EC"/>
    <w:rsid w:val="00D1420E"/>
    <w:rsid w:val="00D46E85"/>
    <w:rsid w:val="00DE7C0B"/>
    <w:rsid w:val="00E024EB"/>
    <w:rsid w:val="00E813A6"/>
    <w:rsid w:val="00EB3399"/>
    <w:rsid w:val="00F9614C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79FA"/>
  <w15:docId w15:val="{AA7F14F6-AB50-4697-B892-EA924D6D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D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A6D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A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D2E"/>
  </w:style>
  <w:style w:type="character" w:styleId="Hypertextovodkaz">
    <w:name w:val="Hyperlink"/>
    <w:basedOn w:val="Standardnpsmoodstavce"/>
    <w:uiPriority w:val="99"/>
    <w:unhideWhenUsed/>
    <w:rsid w:val="007A6D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D2E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2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8AFD2-D43B-4585-8484-08FE2F87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Roman Hlawiczka</cp:lastModifiedBy>
  <cp:revision>2</cp:revision>
  <dcterms:created xsi:type="dcterms:W3CDTF">2021-09-01T09:46:00Z</dcterms:created>
  <dcterms:modified xsi:type="dcterms:W3CDTF">2021-09-01T09:46:00Z</dcterms:modified>
</cp:coreProperties>
</file>