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44CA" w14:textId="2B7E9871" w:rsidR="009E7E70" w:rsidRPr="004B7683" w:rsidRDefault="00A2255A" w:rsidP="00E1743E">
      <w:pPr>
        <w:jc w:val="center"/>
        <w:rPr>
          <w:color w:val="4472C4" w:themeColor="accent1"/>
          <w:sz w:val="28"/>
          <w:szCs w:val="28"/>
        </w:rPr>
      </w:pPr>
      <w:bookmarkStart w:id="0" w:name="_GoBack"/>
      <w:bookmarkEnd w:id="0"/>
      <w:proofErr w:type="gramStart"/>
      <w:r w:rsidRPr="004B7683">
        <w:rPr>
          <w:color w:val="4472C4" w:themeColor="accent1"/>
          <w:sz w:val="28"/>
          <w:szCs w:val="28"/>
        </w:rPr>
        <w:t>OECD - Organizace</w:t>
      </w:r>
      <w:proofErr w:type="gramEnd"/>
      <w:r w:rsidRPr="004B7683">
        <w:rPr>
          <w:color w:val="4472C4" w:themeColor="accent1"/>
          <w:sz w:val="28"/>
          <w:szCs w:val="28"/>
        </w:rPr>
        <w:t xml:space="preserve"> pro hospodářskou spolupráci a rozvoj</w:t>
      </w:r>
    </w:p>
    <w:p w14:paraId="32AAE6D1" w14:textId="6165A981" w:rsidR="00A2255A" w:rsidRDefault="00A2255A">
      <w:pPr>
        <w:rPr>
          <w:sz w:val="28"/>
          <w:szCs w:val="28"/>
        </w:rPr>
      </w:pPr>
    </w:p>
    <w:p w14:paraId="2447A69C" w14:textId="0425D0A1" w:rsidR="0002685A" w:rsidRDefault="0047657D" w:rsidP="00B10110">
      <w:pPr>
        <w:rPr>
          <w:rFonts w:cstheme="minorHAnsi"/>
          <w:sz w:val="28"/>
          <w:szCs w:val="28"/>
          <w:shd w:val="clear" w:color="auto" w:fill="FFFFFF"/>
        </w:rPr>
      </w:pPr>
      <w:r w:rsidRPr="004B7683">
        <w:rPr>
          <w:rFonts w:cstheme="minorHAnsi"/>
          <w:sz w:val="28"/>
          <w:szCs w:val="28"/>
        </w:rPr>
        <w:t xml:space="preserve">Jedná se </w:t>
      </w:r>
      <w:r w:rsidR="0002685A" w:rsidRPr="004B7683">
        <w:rPr>
          <w:rFonts w:cstheme="minorHAnsi"/>
          <w:sz w:val="28"/>
          <w:szCs w:val="28"/>
        </w:rPr>
        <w:t xml:space="preserve">o mezivládní organizaci 38 ekonomicky rozvinutých států světa, které přijaly princip demokracie a tržní ekonomiky. </w:t>
      </w:r>
      <w:r w:rsidR="0002685A" w:rsidRPr="004B7683">
        <w:rPr>
          <w:rFonts w:cstheme="minorHAnsi"/>
          <w:sz w:val="28"/>
          <w:szCs w:val="28"/>
        </w:rPr>
        <w:br/>
      </w:r>
      <w:r w:rsidR="0002685A" w:rsidRPr="004B7683">
        <w:rPr>
          <w:rFonts w:cstheme="minorHAnsi"/>
          <w:sz w:val="28"/>
          <w:szCs w:val="28"/>
          <w:shd w:val="clear" w:color="auto" w:fill="FFFFFF"/>
        </w:rPr>
        <w:t>Hlavním posláním OECD je poskytovat vládám členských států prostor k vzájemnému porovnávání zkušeností z realizace vládních politik a hledání odpovědí na společné problémy.</w:t>
      </w:r>
    </w:p>
    <w:p w14:paraId="1336589A" w14:textId="77777777" w:rsidR="00051B34" w:rsidRDefault="004B7683" w:rsidP="00B10110">
      <w:pPr>
        <w:rPr>
          <w:rFonts w:cstheme="minorHAnsi"/>
          <w:sz w:val="28"/>
          <w:szCs w:val="28"/>
          <w:shd w:val="clear" w:color="auto" w:fill="FFFFFF"/>
        </w:rPr>
      </w:pPr>
      <w:r w:rsidRPr="004B7683">
        <w:rPr>
          <w:rFonts w:cstheme="minorHAnsi"/>
          <w:sz w:val="28"/>
          <w:szCs w:val="28"/>
          <w:u w:val="single"/>
          <w:shd w:val="clear" w:color="auto" w:fill="FFFFFF"/>
        </w:rPr>
        <w:t>Struktura:</w:t>
      </w:r>
    </w:p>
    <w:p w14:paraId="39C15115" w14:textId="4BABB7E6" w:rsidR="004B7683" w:rsidRPr="00051B34" w:rsidRDefault="004B7683" w:rsidP="00051B34">
      <w:pPr>
        <w:pStyle w:val="Odstavecseseznamem"/>
        <w:numPr>
          <w:ilvl w:val="0"/>
          <w:numId w:val="5"/>
        </w:numPr>
        <w:rPr>
          <w:rFonts w:cstheme="minorHAnsi"/>
          <w:sz w:val="28"/>
          <w:szCs w:val="28"/>
          <w:shd w:val="clear" w:color="auto" w:fill="FFFFFF"/>
        </w:rPr>
      </w:pPr>
      <w:r w:rsidRPr="00051B34">
        <w:rPr>
          <w:rFonts w:cstheme="minorHAnsi"/>
          <w:color w:val="4472C4" w:themeColor="accent1"/>
          <w:sz w:val="28"/>
          <w:szCs w:val="28"/>
          <w:shd w:val="clear" w:color="auto" w:fill="FFFFFF"/>
        </w:rPr>
        <w:t>Rada</w:t>
      </w:r>
      <w:r w:rsidRPr="00051B34">
        <w:rPr>
          <w:rFonts w:cstheme="minorHAnsi"/>
          <w:sz w:val="28"/>
          <w:szCs w:val="28"/>
          <w:shd w:val="clear" w:color="auto" w:fill="FFFFFF"/>
        </w:rPr>
        <w:t xml:space="preserve">: </w:t>
      </w:r>
      <w:r w:rsidR="00051B34">
        <w:rPr>
          <w:rFonts w:cstheme="minorHAnsi"/>
          <w:sz w:val="28"/>
          <w:szCs w:val="28"/>
          <w:shd w:val="clear" w:color="auto" w:fill="FFFFFF"/>
        </w:rPr>
        <w:t xml:space="preserve">má na starost </w:t>
      </w:r>
      <w:r w:rsidRPr="00051B34">
        <w:rPr>
          <w:rFonts w:cstheme="minorHAnsi"/>
          <w:sz w:val="28"/>
          <w:szCs w:val="28"/>
          <w:shd w:val="clear" w:color="auto" w:fill="FFFFFF"/>
        </w:rPr>
        <w:t xml:space="preserve">strategie a dohled, je tvořena jedním představitelem každé členské země. Stanovuje výši rozpočtu a </w:t>
      </w:r>
      <w:r w:rsidR="00051B34" w:rsidRPr="00051B34">
        <w:rPr>
          <w:rFonts w:cstheme="minorHAnsi"/>
          <w:sz w:val="28"/>
          <w:szCs w:val="28"/>
          <w:shd w:val="clear" w:color="auto" w:fill="FFFFFF"/>
        </w:rPr>
        <w:t xml:space="preserve">programovou náplň činností. </w:t>
      </w:r>
    </w:p>
    <w:p w14:paraId="4CE45F4C" w14:textId="45E62382" w:rsidR="00051B34" w:rsidRDefault="00051B34" w:rsidP="00051B34">
      <w:pPr>
        <w:pStyle w:val="Odstavecseseznamem"/>
        <w:numPr>
          <w:ilvl w:val="0"/>
          <w:numId w:val="4"/>
        </w:numPr>
        <w:rPr>
          <w:rFonts w:cstheme="minorHAnsi"/>
          <w:sz w:val="28"/>
          <w:szCs w:val="28"/>
          <w:shd w:val="clear" w:color="auto" w:fill="FFFFFF"/>
        </w:rPr>
      </w:pPr>
      <w:r w:rsidRPr="00051B34">
        <w:rPr>
          <w:rFonts w:cstheme="minorHAnsi"/>
          <w:color w:val="4472C4" w:themeColor="accent1"/>
          <w:sz w:val="28"/>
          <w:szCs w:val="28"/>
          <w:shd w:val="clear" w:color="auto" w:fill="FFFFFF"/>
        </w:rPr>
        <w:t>Sekretariát</w:t>
      </w:r>
      <w:r>
        <w:rPr>
          <w:rFonts w:cstheme="minorHAnsi"/>
          <w:sz w:val="28"/>
          <w:szCs w:val="28"/>
          <w:shd w:val="clear" w:color="auto" w:fill="FFFFFF"/>
        </w:rPr>
        <w:t xml:space="preserve">: má na starost analýzy, žádosti a výzkumné práce. Na základě shromážděných informací předpokládá ekonomický vývoj zemí. </w:t>
      </w:r>
    </w:p>
    <w:p w14:paraId="1175A766" w14:textId="0EF024F6" w:rsidR="00051B34" w:rsidRPr="003B4D91" w:rsidRDefault="00051B34" w:rsidP="00051B34">
      <w:pPr>
        <w:pStyle w:val="Odstavecseseznamem"/>
        <w:numPr>
          <w:ilvl w:val="0"/>
          <w:numId w:val="4"/>
        </w:numPr>
        <w:rPr>
          <w:rStyle w:val="Siln"/>
          <w:rFonts w:cstheme="minorHAnsi"/>
          <w:b w:val="0"/>
          <w:bCs w:val="0"/>
          <w:sz w:val="28"/>
          <w:szCs w:val="28"/>
          <w:shd w:val="clear" w:color="auto" w:fill="FFFFFF"/>
        </w:rPr>
      </w:pPr>
      <w:r w:rsidRPr="003B4D91">
        <w:rPr>
          <w:rFonts w:cstheme="minorHAnsi"/>
          <w:color w:val="4472C4" w:themeColor="accent1"/>
          <w:sz w:val="28"/>
          <w:szCs w:val="28"/>
          <w:shd w:val="clear" w:color="auto" w:fill="FFFFFF"/>
        </w:rPr>
        <w:t>Výbory</w:t>
      </w:r>
      <w:r w:rsidRPr="00051B34">
        <w:rPr>
          <w:rFonts w:cstheme="minorHAnsi"/>
          <w:sz w:val="28"/>
          <w:szCs w:val="28"/>
          <w:shd w:val="clear" w:color="auto" w:fill="FFFFFF"/>
        </w:rPr>
        <w:t xml:space="preserve">: </w:t>
      </w:r>
      <w:r w:rsidRPr="00051B34">
        <w:rPr>
          <w:rStyle w:val="Siln"/>
          <w:rFonts w:cstheme="minorHAnsi"/>
          <w:b w:val="0"/>
          <w:bCs w:val="0"/>
          <w:spacing w:val="9"/>
          <w:sz w:val="28"/>
          <w:szCs w:val="28"/>
          <w:shd w:val="clear" w:color="auto" w:fill="FFFFFF"/>
        </w:rPr>
        <w:t>Zástupci MPSV reprezentují ČR ve Výboru pro zaměstnanost, práci a sociální věci (ELSAC)</w:t>
      </w:r>
      <w:r>
        <w:rPr>
          <w:rStyle w:val="Siln"/>
          <w:rFonts w:cstheme="minorHAnsi"/>
          <w:spacing w:val="9"/>
          <w:sz w:val="28"/>
          <w:szCs w:val="28"/>
          <w:shd w:val="clear" w:color="auto" w:fill="FFFFFF"/>
        </w:rPr>
        <w:t xml:space="preserve"> </w:t>
      </w:r>
    </w:p>
    <w:p w14:paraId="2DC6B33B" w14:textId="4868EA61" w:rsidR="003B4D91" w:rsidRDefault="003B4D91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  <w:r w:rsidRPr="003B4D91">
        <w:rPr>
          <w:rFonts w:cstheme="minorHAnsi"/>
          <w:color w:val="393939"/>
          <w:spacing w:val="9"/>
          <w:sz w:val="28"/>
          <w:szCs w:val="28"/>
          <w:shd w:val="clear" w:color="auto" w:fill="FFFFFF"/>
        </w:rPr>
        <w:t>OECD dlouhodobě a systematicky sleduje a vyhodnocuje vývoj hospodářské a sociální politiky v členských zemích. Zpracovává statistické údaje, analyzuje výsledky, identifikuje tendence, zobecňuje nejlepší zkušenosti a navrhuje nejvhodnější cesty a způsoby řešení problémů. Dokumenty připravené a projednané v pracovních skupinách a příslušných výborech mohou využívat vlády členských zemí i široká odborná veřejnost.</w:t>
      </w:r>
    </w:p>
    <w:p w14:paraId="5CB8E45B" w14:textId="7BF476C2" w:rsidR="001A0C09" w:rsidRDefault="00DB63E6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393939"/>
          <w:spacing w:val="9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8B77A74" wp14:editId="239CF29E">
            <wp:simplePos x="0" y="0"/>
            <wp:positionH relativeFrom="column">
              <wp:posOffset>900430</wp:posOffset>
            </wp:positionH>
            <wp:positionV relativeFrom="paragraph">
              <wp:posOffset>5080</wp:posOffset>
            </wp:positionV>
            <wp:extent cx="4238625" cy="282575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09" w:rsidRPr="001A0C09">
        <w:rPr>
          <w:rFonts w:cstheme="minorHAnsi"/>
          <w:noProof/>
          <w:color w:val="393939"/>
          <w:spacing w:val="9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5532DE08" wp14:editId="2FA351A5">
                <wp:extent cx="304800" cy="304800"/>
                <wp:effectExtent l="0" t="0" r="0" b="0"/>
                <wp:docPr id="6" name="Obdélník 6" descr="what is the OECD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02F8F99" id="Obdélník 6" o:spid="_x0000_s1026" alt="what is the OECD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073438B" w14:textId="31B31243" w:rsidR="003B4D91" w:rsidRDefault="003B4D91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</w:p>
    <w:p w14:paraId="016B7BCE" w14:textId="77777777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</w:p>
    <w:p w14:paraId="2CE29636" w14:textId="77777777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</w:p>
    <w:p w14:paraId="7E15DDE2" w14:textId="77777777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</w:p>
    <w:p w14:paraId="76DB17CE" w14:textId="77777777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</w:p>
    <w:p w14:paraId="3688D548" w14:textId="77777777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</w:p>
    <w:p w14:paraId="3635A19D" w14:textId="3DAC8B70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426016FB" wp14:editId="17425719">
                <wp:extent cx="304800" cy="304800"/>
                <wp:effectExtent l="0" t="0" r="0" b="0"/>
                <wp:docPr id="2" name="Obdélník 2" descr="what is the OECD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9B6FBAE" id="Obdélník 2" o:spid="_x0000_s1026" alt="what is the OECD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851CBE4" wp14:editId="5EBAC1E0">
                <wp:extent cx="304800" cy="304800"/>
                <wp:effectExtent l="0" t="0" r="0" b="0"/>
                <wp:docPr id="3" name="Obdélník 3" descr="what is the OECD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1C9555" id="Obdélník 3" o:spid="_x0000_s1026" alt="what is the OECD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11FB445" w14:textId="70813B2F" w:rsidR="001A0C09" w:rsidRDefault="001A0C09" w:rsidP="003B4D91">
      <w:pP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</w:pPr>
      <w: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  <w:tab/>
      </w:r>
      <w: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  <w:tab/>
      </w:r>
      <w:proofErr w:type="spellStart"/>
      <w:r w:rsidR="00DB63E6" w:rsidRPr="00DB63E6">
        <w:rPr>
          <w:rFonts w:cstheme="minorHAnsi"/>
          <w:color w:val="393939"/>
          <w:spacing w:val="9"/>
          <w:sz w:val="24"/>
          <w:szCs w:val="24"/>
          <w:shd w:val="clear" w:color="auto" w:fill="FFFFFF"/>
        </w:rPr>
        <w:t>Zdroj:</w:t>
      </w:r>
      <w:hyperlink r:id="rId8" w:history="1">
        <w:r w:rsidR="00DB63E6" w:rsidRPr="00DB63E6">
          <w:rPr>
            <w:rStyle w:val="Hypertextovodkaz"/>
            <w:color w:val="auto"/>
            <w:sz w:val="20"/>
            <w:szCs w:val="20"/>
          </w:rPr>
          <w:t>OECD</w:t>
        </w:r>
        <w:proofErr w:type="spellEnd"/>
        <w:r w:rsidR="00DB63E6" w:rsidRPr="00DB63E6">
          <w:rPr>
            <w:rStyle w:val="Hypertextovodkaz"/>
            <w:color w:val="auto"/>
            <w:sz w:val="20"/>
            <w:szCs w:val="20"/>
          </w:rPr>
          <w:t xml:space="preserve">: </w:t>
        </w:r>
        <w:proofErr w:type="spellStart"/>
        <w:r w:rsidR="00DB63E6" w:rsidRPr="00DB63E6">
          <w:rPr>
            <w:rStyle w:val="Hypertextovodkaz"/>
            <w:color w:val="auto"/>
            <w:sz w:val="20"/>
            <w:szCs w:val="20"/>
          </w:rPr>
          <w:t>Meaning</w:t>
        </w:r>
        <w:proofErr w:type="spellEnd"/>
        <w:r w:rsidR="00DB63E6" w:rsidRPr="00DB63E6">
          <w:rPr>
            <w:rStyle w:val="Hypertextovodkaz"/>
            <w:color w:val="auto"/>
            <w:sz w:val="20"/>
            <w:szCs w:val="20"/>
          </w:rPr>
          <w:t xml:space="preserve">, </w:t>
        </w:r>
        <w:proofErr w:type="spellStart"/>
        <w:r w:rsidR="00DB63E6" w:rsidRPr="00DB63E6">
          <w:rPr>
            <w:rStyle w:val="Hypertextovodkaz"/>
            <w:color w:val="auto"/>
            <w:sz w:val="20"/>
            <w:szCs w:val="20"/>
          </w:rPr>
          <w:t>Countries</w:t>
        </w:r>
        <w:proofErr w:type="spellEnd"/>
        <w:r w:rsidR="00DB63E6" w:rsidRPr="00DB63E6">
          <w:rPr>
            <w:rStyle w:val="Hypertextovodkaz"/>
            <w:color w:val="auto"/>
            <w:sz w:val="20"/>
            <w:szCs w:val="20"/>
          </w:rPr>
          <w:t xml:space="preserve">, Outlook, </w:t>
        </w:r>
        <w:proofErr w:type="spellStart"/>
        <w:r w:rsidR="00DB63E6" w:rsidRPr="00DB63E6">
          <w:rPr>
            <w:rStyle w:val="Hypertextovodkaz"/>
            <w:color w:val="auto"/>
            <w:sz w:val="20"/>
            <w:szCs w:val="20"/>
          </w:rPr>
          <w:t>Statistics</w:t>
        </w:r>
        <w:proofErr w:type="spellEnd"/>
        <w:r w:rsidR="00DB63E6" w:rsidRPr="00DB63E6">
          <w:rPr>
            <w:rStyle w:val="Hypertextovodkaz"/>
            <w:color w:val="auto"/>
            <w:sz w:val="20"/>
            <w:szCs w:val="20"/>
          </w:rPr>
          <w:t xml:space="preserve">, </w:t>
        </w:r>
        <w:proofErr w:type="spellStart"/>
        <w:r w:rsidR="00DB63E6" w:rsidRPr="00DB63E6">
          <w:rPr>
            <w:rStyle w:val="Hypertextovodkaz"/>
            <w:color w:val="auto"/>
            <w:sz w:val="20"/>
            <w:szCs w:val="20"/>
          </w:rPr>
          <w:t>History</w:t>
        </w:r>
        <w:proofErr w:type="spellEnd"/>
        <w:r w:rsidR="00DB63E6" w:rsidRPr="00DB63E6">
          <w:rPr>
            <w:rStyle w:val="Hypertextovodkaz"/>
            <w:color w:val="auto"/>
            <w:sz w:val="20"/>
            <w:szCs w:val="20"/>
          </w:rPr>
          <w:t xml:space="preserve"> (thebalance.com)</w:t>
        </w:r>
      </w:hyperlink>
    </w:p>
    <w:p w14:paraId="373199A1" w14:textId="4285C692" w:rsidR="003B4D91" w:rsidRPr="003B4D91" w:rsidRDefault="003B4D91" w:rsidP="003B4D91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  <w:lastRenderedPageBreak/>
        <w:t xml:space="preserve">Na stránkách OECD najdeme spoustu aktuálních témat. Ať už formou statistik, článků, </w:t>
      </w:r>
      <w:proofErr w:type="spellStart"/>
      <w: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  <w:t>podcastů</w:t>
      </w:r>
      <w:proofErr w:type="spellEnd"/>
      <w:r>
        <w:rPr>
          <w:rFonts w:cstheme="minorHAnsi"/>
          <w:color w:val="393939"/>
          <w:spacing w:val="9"/>
          <w:sz w:val="28"/>
          <w:szCs w:val="28"/>
          <w:shd w:val="clear" w:color="auto" w:fill="FFFFFF"/>
        </w:rPr>
        <w:t xml:space="preserve"> nebo videí. </w:t>
      </w:r>
    </w:p>
    <w:p w14:paraId="40B57D65" w14:textId="672E6DAB" w:rsidR="00A2255A" w:rsidRDefault="001A0C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31A07F7" wp14:editId="0D7B337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287147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3E6">
        <w:t xml:space="preserve">Zdroj: </w:t>
      </w:r>
      <w:r w:rsidR="00DB63E6" w:rsidRPr="00DB63E6">
        <w:t>https://www.oecd</w:t>
      </w:r>
      <w:r w:rsidR="00DB63E6">
        <w:t>.org</w:t>
      </w:r>
    </w:p>
    <w:sectPr w:rsidR="00A225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7AB9" w14:textId="77777777" w:rsidR="005C2545" w:rsidRDefault="005C2545" w:rsidP="00DB63E6">
      <w:pPr>
        <w:spacing w:after="0" w:line="240" w:lineRule="auto"/>
      </w:pPr>
      <w:r>
        <w:separator/>
      </w:r>
    </w:p>
  </w:endnote>
  <w:endnote w:type="continuationSeparator" w:id="0">
    <w:p w14:paraId="27D72E46" w14:textId="77777777" w:rsidR="005C2545" w:rsidRDefault="005C2545" w:rsidP="00DB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71A6" w14:textId="49AE607C" w:rsidR="00DB63E6" w:rsidRDefault="00DB63E6">
    <w:pPr>
      <w:pStyle w:val="Zpat"/>
    </w:pPr>
    <w:r>
      <w:t xml:space="preserve">Zdroj textu: </w:t>
    </w:r>
    <w:hyperlink r:id="rId1" w:history="1">
      <w:r w:rsidRPr="00DB63E6">
        <w:rPr>
          <w:rStyle w:val="Hypertextovodkaz"/>
          <w:color w:val="auto"/>
        </w:rPr>
        <w:t>https://www.mpsv.cz/zakladni-informace-o-oecd</w:t>
      </w:r>
    </w:hyperlink>
    <w:r w:rsidRPr="00DB63E6">
      <w:t xml:space="preserve"> ; https://www.oecd.org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374D" w14:textId="77777777" w:rsidR="005C2545" w:rsidRDefault="005C2545" w:rsidP="00DB63E6">
      <w:pPr>
        <w:spacing w:after="0" w:line="240" w:lineRule="auto"/>
      </w:pPr>
      <w:r>
        <w:separator/>
      </w:r>
    </w:p>
  </w:footnote>
  <w:footnote w:type="continuationSeparator" w:id="0">
    <w:p w14:paraId="7D10056F" w14:textId="77777777" w:rsidR="005C2545" w:rsidRDefault="005C2545" w:rsidP="00DB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2F5"/>
    <w:multiLevelType w:val="multilevel"/>
    <w:tmpl w:val="5804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F4180"/>
    <w:multiLevelType w:val="hybridMultilevel"/>
    <w:tmpl w:val="C8E6CC38"/>
    <w:lvl w:ilvl="0" w:tplc="0E58CAD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4F4F4F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98E"/>
    <w:multiLevelType w:val="hybridMultilevel"/>
    <w:tmpl w:val="FDFA18D6"/>
    <w:lvl w:ilvl="0" w:tplc="09F8B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4038"/>
    <w:multiLevelType w:val="multilevel"/>
    <w:tmpl w:val="AB6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E1CB0"/>
    <w:multiLevelType w:val="hybridMultilevel"/>
    <w:tmpl w:val="11FA1046"/>
    <w:lvl w:ilvl="0" w:tplc="B7769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5A"/>
    <w:rsid w:val="0002685A"/>
    <w:rsid w:val="00051B34"/>
    <w:rsid w:val="001A0C09"/>
    <w:rsid w:val="003A26DA"/>
    <w:rsid w:val="003B4D91"/>
    <w:rsid w:val="0047657D"/>
    <w:rsid w:val="004B7683"/>
    <w:rsid w:val="005C2545"/>
    <w:rsid w:val="007E20B9"/>
    <w:rsid w:val="008C55E9"/>
    <w:rsid w:val="009A63D8"/>
    <w:rsid w:val="009E7E70"/>
    <w:rsid w:val="00A2255A"/>
    <w:rsid w:val="00B10110"/>
    <w:rsid w:val="00DB63E6"/>
    <w:rsid w:val="00E1743E"/>
    <w:rsid w:val="00E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41E"/>
  <w15:chartTrackingRefBased/>
  <w15:docId w15:val="{98C1DD01-E857-4A67-94F7-D1F2165E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8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011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51B3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E6"/>
  </w:style>
  <w:style w:type="paragraph" w:styleId="Zpat">
    <w:name w:val="footer"/>
    <w:basedOn w:val="Normln"/>
    <w:link w:val="ZpatChar"/>
    <w:uiPriority w:val="99"/>
    <w:unhideWhenUsed/>
    <w:rsid w:val="00DB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E6"/>
  </w:style>
  <w:style w:type="character" w:styleId="Nevyeenzmnka">
    <w:name w:val="Unresolved Mention"/>
    <w:basedOn w:val="Standardnpsmoodstavce"/>
    <w:uiPriority w:val="99"/>
    <w:semiHidden/>
    <w:unhideWhenUsed/>
    <w:rsid w:val="00DB6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organization-economic-cooperation-development-33058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zakladni-informace-o-oec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Válková</dc:creator>
  <cp:keywords/>
  <dc:description/>
  <cp:lastModifiedBy>Eva Kotlánová</cp:lastModifiedBy>
  <cp:revision>2</cp:revision>
  <dcterms:created xsi:type="dcterms:W3CDTF">2022-03-29T08:55:00Z</dcterms:created>
  <dcterms:modified xsi:type="dcterms:W3CDTF">2022-03-29T08:55:00Z</dcterms:modified>
</cp:coreProperties>
</file>