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92" w:rsidRDefault="00E96110" w:rsidP="00577F92">
      <w:pPr>
        <w:jc w:val="both"/>
        <w:rPr>
          <w:b/>
          <w:sz w:val="24"/>
          <w:szCs w:val="24"/>
          <w:lang w:val="en-US"/>
        </w:rPr>
      </w:pPr>
      <w:bookmarkStart w:id="0" w:name="_Hlk129930695"/>
      <w:bookmarkEnd w:id="0"/>
      <w:r w:rsidRPr="00E96110">
        <w:rPr>
          <w:b/>
          <w:sz w:val="24"/>
          <w:szCs w:val="24"/>
        </w:rPr>
        <w:t>Důležité k</w:t>
      </w:r>
      <w:proofErr w:type="spellStart"/>
      <w:r w:rsidRPr="00E96110">
        <w:rPr>
          <w:b/>
          <w:sz w:val="24"/>
          <w:szCs w:val="24"/>
          <w:lang w:val="en-US"/>
        </w:rPr>
        <w:t>ritick</w:t>
      </w:r>
      <w:proofErr w:type="spellEnd"/>
      <w:r w:rsidRPr="00E96110">
        <w:rPr>
          <w:b/>
          <w:sz w:val="24"/>
          <w:szCs w:val="24"/>
        </w:rPr>
        <w:t>é</w:t>
      </w:r>
      <w:r w:rsidRPr="00E96110">
        <w:rPr>
          <w:b/>
          <w:sz w:val="24"/>
          <w:szCs w:val="24"/>
          <w:lang w:val="en-US"/>
        </w:rPr>
        <w:t xml:space="preserve"> </w:t>
      </w:r>
      <w:proofErr w:type="spellStart"/>
      <w:r w:rsidRPr="00E96110">
        <w:rPr>
          <w:b/>
          <w:sz w:val="24"/>
          <w:szCs w:val="24"/>
          <w:lang w:val="en-US"/>
        </w:rPr>
        <w:t>hodnoty</w:t>
      </w:r>
      <w:proofErr w:type="spellEnd"/>
      <w:r w:rsidRPr="00E96110">
        <w:rPr>
          <w:b/>
          <w:sz w:val="24"/>
          <w:szCs w:val="24"/>
        </w:rPr>
        <w:t xml:space="preserve"> normovaného normálního </w:t>
      </w:r>
      <w:proofErr w:type="gramStart"/>
      <w:r w:rsidRPr="00E96110">
        <w:rPr>
          <w:b/>
          <w:i/>
          <w:iCs/>
          <w:sz w:val="24"/>
          <w:szCs w:val="24"/>
        </w:rPr>
        <w:t>N</w:t>
      </w:r>
      <w:r w:rsidRPr="00E96110">
        <w:rPr>
          <w:b/>
          <w:sz w:val="24"/>
          <w:szCs w:val="24"/>
        </w:rPr>
        <w:t>(</w:t>
      </w:r>
      <w:proofErr w:type="gramEnd"/>
      <w:r w:rsidRPr="00E96110">
        <w:rPr>
          <w:b/>
          <w:sz w:val="24"/>
          <w:szCs w:val="24"/>
        </w:rPr>
        <w:t>0,1)</w:t>
      </w:r>
    </w:p>
    <w:tbl>
      <w:tblPr>
        <w:tblW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3"/>
        <w:gridCol w:w="1134"/>
        <w:gridCol w:w="1134"/>
        <w:gridCol w:w="1134"/>
      </w:tblGrid>
      <w:tr w:rsidR="00DD7C62" w:rsidRPr="00DD7C62" w:rsidTr="00DD7C62">
        <w:trPr>
          <w:trHeight w:val="468"/>
        </w:trPr>
        <w:tc>
          <w:tcPr>
            <w:tcW w:w="225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both"/>
              <w:rPr>
                <w:bCs/>
                <w:sz w:val="24"/>
                <w:szCs w:val="24"/>
              </w:rPr>
            </w:pPr>
            <w:r w:rsidRPr="00DD7C62">
              <w:rPr>
                <w:bCs/>
                <w:sz w:val="24"/>
                <w:szCs w:val="24"/>
              </w:rPr>
              <w:t>Funkce Excel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center"/>
              <w:rPr>
                <w:bCs/>
                <w:sz w:val="24"/>
                <w:szCs w:val="24"/>
              </w:rPr>
            </w:pPr>
            <w:r w:rsidRPr="00DD7C62">
              <w:rPr>
                <w:bCs/>
                <w:sz w:val="24"/>
                <w:szCs w:val="24"/>
              </w:rPr>
              <w:sym w:font="Symbol" w:char="F061"/>
            </w:r>
            <w:r w:rsidRPr="00DD7C62">
              <w:rPr>
                <w:bCs/>
                <w:sz w:val="24"/>
                <w:szCs w:val="24"/>
              </w:rPr>
              <w:t>=0,10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center"/>
              <w:rPr>
                <w:bCs/>
                <w:sz w:val="24"/>
                <w:szCs w:val="24"/>
              </w:rPr>
            </w:pPr>
            <w:r w:rsidRPr="00DD7C62">
              <w:rPr>
                <w:bCs/>
                <w:sz w:val="24"/>
                <w:szCs w:val="24"/>
              </w:rPr>
              <w:sym w:font="Symbol" w:char="F061"/>
            </w:r>
            <w:r w:rsidRPr="00DD7C62">
              <w:rPr>
                <w:bCs/>
                <w:sz w:val="24"/>
                <w:szCs w:val="24"/>
              </w:rPr>
              <w:t>=0,05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center"/>
              <w:rPr>
                <w:bCs/>
                <w:sz w:val="24"/>
                <w:szCs w:val="24"/>
              </w:rPr>
            </w:pPr>
            <w:r w:rsidRPr="00DD7C62">
              <w:rPr>
                <w:bCs/>
                <w:sz w:val="24"/>
                <w:szCs w:val="24"/>
              </w:rPr>
              <w:sym w:font="Symbol" w:char="F061"/>
            </w:r>
            <w:r w:rsidRPr="00DD7C62">
              <w:rPr>
                <w:bCs/>
                <w:sz w:val="24"/>
                <w:szCs w:val="24"/>
              </w:rPr>
              <w:t>=0,01</w:t>
            </w:r>
          </w:p>
        </w:tc>
      </w:tr>
      <w:tr w:rsidR="00DD7C62" w:rsidRPr="00DD7C62" w:rsidTr="00DD7C62">
        <w:trPr>
          <w:trHeight w:val="348"/>
        </w:trPr>
        <w:tc>
          <w:tcPr>
            <w:tcW w:w="225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DD7C62">
              <w:rPr>
                <w:bCs/>
                <w:sz w:val="24"/>
                <w:szCs w:val="24"/>
              </w:rPr>
              <w:t>NORM.INV(</w:t>
            </w:r>
            <w:proofErr w:type="gramEnd"/>
            <w:r w:rsidRPr="00DD7C62">
              <w:rPr>
                <w:bCs/>
                <w:sz w:val="24"/>
                <w:szCs w:val="24"/>
              </w:rPr>
              <w:t>1-</w:t>
            </w:r>
            <w:r w:rsidRPr="00DD7C62">
              <w:rPr>
                <w:bCs/>
                <w:i/>
                <w:iCs/>
                <w:sz w:val="24"/>
                <w:szCs w:val="24"/>
              </w:rPr>
              <w:sym w:font="Symbol" w:char="F061"/>
            </w:r>
            <w:r w:rsidRPr="00DD7C62">
              <w:rPr>
                <w:bCs/>
                <w:i/>
                <w:iCs/>
                <w:sz w:val="24"/>
                <w:szCs w:val="24"/>
              </w:rPr>
              <w:t>/2</w:t>
            </w:r>
            <w:r w:rsidRPr="00DD7C6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center"/>
              <w:rPr>
                <w:b/>
                <w:bCs/>
                <w:sz w:val="24"/>
                <w:szCs w:val="24"/>
              </w:rPr>
            </w:pPr>
            <w:r w:rsidRPr="00DD7C62">
              <w:rPr>
                <w:b/>
                <w:bCs/>
                <w:sz w:val="24"/>
                <w:szCs w:val="24"/>
              </w:rPr>
              <w:t>1,64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center"/>
              <w:rPr>
                <w:b/>
                <w:bCs/>
                <w:sz w:val="24"/>
                <w:szCs w:val="24"/>
              </w:rPr>
            </w:pPr>
            <w:r w:rsidRPr="00DD7C62">
              <w:rPr>
                <w:b/>
                <w:bCs/>
                <w:sz w:val="24"/>
                <w:szCs w:val="24"/>
              </w:rPr>
              <w:t>1,96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7C62" w:rsidRPr="00DD7C62" w:rsidRDefault="00DD7C62" w:rsidP="00DD7C62">
            <w:pPr>
              <w:jc w:val="center"/>
              <w:rPr>
                <w:b/>
                <w:bCs/>
                <w:sz w:val="24"/>
                <w:szCs w:val="24"/>
              </w:rPr>
            </w:pPr>
            <w:r w:rsidRPr="00DD7C62">
              <w:rPr>
                <w:b/>
                <w:bCs/>
                <w:sz w:val="24"/>
                <w:szCs w:val="24"/>
              </w:rPr>
              <w:t>2,58</w:t>
            </w:r>
          </w:p>
        </w:tc>
      </w:tr>
    </w:tbl>
    <w:p w:rsidR="00577F92" w:rsidRDefault="00577F92" w:rsidP="00577F92">
      <w:pPr>
        <w:jc w:val="both"/>
        <w:rPr>
          <w:b/>
          <w:bCs/>
          <w:sz w:val="24"/>
          <w:szCs w:val="24"/>
        </w:rPr>
      </w:pPr>
      <w:r w:rsidRPr="002D7E27">
        <w:rPr>
          <w:b/>
          <w:bCs/>
          <w:sz w:val="24"/>
          <w:szCs w:val="24"/>
        </w:rPr>
        <w:t>Intervaly spolehlivosti pro střední hodnotu</w:t>
      </w:r>
    </w:p>
    <w:p w:rsidR="00577F92" w:rsidRDefault="00577F92" w:rsidP="00577F92">
      <w:pPr>
        <w:jc w:val="both"/>
        <w:rPr>
          <w:b/>
          <w:sz w:val="24"/>
          <w:szCs w:val="24"/>
          <w:lang w:val="en-US"/>
        </w:rPr>
      </w:pPr>
      <w:r w:rsidRPr="002D7E27">
        <w:rPr>
          <w:b/>
          <w:noProof/>
          <w:sz w:val="24"/>
          <w:szCs w:val="24"/>
        </w:rPr>
        <w:drawing>
          <wp:inline distT="0" distB="0" distL="0" distR="0" wp14:anchorId="269D2A76" wp14:editId="7672C5E8">
            <wp:extent cx="4256115" cy="67818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9565" cy="71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D8" w:rsidRDefault="00577F92" w:rsidP="008B6A37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Na základě průzkumu 92 </w:t>
      </w:r>
      <w:r w:rsidR="00DD7C62">
        <w:t>zákazníků bylo zjištěno</w:t>
      </w:r>
      <w:r>
        <w:t>, že průměrn</w:t>
      </w:r>
      <w:r w:rsidR="00DD7C62">
        <w:t xml:space="preserve">ý počet přihlášení do aplikace je </w:t>
      </w:r>
      <w:proofErr w:type="gramStart"/>
      <w:r>
        <w:t>69  a</w:t>
      </w:r>
      <w:proofErr w:type="gramEnd"/>
      <w:r>
        <w:t xml:space="preserve"> rozptyl 126,4. Stanovte 90</w:t>
      </w:r>
      <w:r w:rsidR="00DD7C62">
        <w:t xml:space="preserve"> </w:t>
      </w:r>
      <w:r>
        <w:t>% interval spolehlivosti pro průměrn</w:t>
      </w:r>
      <w:r w:rsidR="00DD7C62">
        <w:t>é přihlášení.</w:t>
      </w:r>
    </w:p>
    <w:p w:rsidR="001B72D8" w:rsidRDefault="001B72D8" w:rsidP="008B6A37">
      <w:pPr>
        <w:ind w:left="360" w:right="-284" w:hanging="360"/>
        <w:jc w:val="both"/>
      </w:pPr>
      <w:r>
        <w:t>2) Předpokládejme, že sledovaná veličina má normální rozdělení se směrodatnou odchylkou σ = 2. Z výsledků 20 měření odhadněte střední hodnotu. Použijte spol</w:t>
      </w:r>
      <w:r w:rsidR="008B6A37">
        <w:t>ehlivost</w:t>
      </w:r>
      <w:r>
        <w:t xml:space="preserve"> odhadu </w:t>
      </w:r>
      <w:proofErr w:type="gramStart"/>
      <w:r>
        <w:t>99%</w:t>
      </w:r>
      <w:proofErr w:type="gramEnd"/>
      <w:r>
        <w:t>, průměr = 6,25.</w:t>
      </w:r>
    </w:p>
    <w:p w:rsidR="008A1748" w:rsidRDefault="008A1748" w:rsidP="008A1748">
      <w:pPr>
        <w:jc w:val="both"/>
      </w:pPr>
      <w:r w:rsidRPr="008A1748">
        <w:object w:dxaOrig="8486" w:dyaOrig="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4pt;height:35.4pt" o:ole="">
            <v:imagedata r:id="rId6" o:title=""/>
          </v:shape>
          <o:OLEObject Type="Embed" ProgID="Unknown" ShapeID="_x0000_i1025" DrawAspect="Content" ObjectID="_1775273925" r:id="rId7"/>
        </w:object>
      </w:r>
    </w:p>
    <w:p w:rsidR="008A1748" w:rsidRDefault="008B6A37" w:rsidP="008A1748">
      <w:pPr>
        <w:jc w:val="both"/>
      </w:pPr>
      <w:r>
        <w:t>3</w:t>
      </w:r>
      <w:r w:rsidR="00124400">
        <w:t>)</w:t>
      </w:r>
      <w:r>
        <w:t xml:space="preserve"> </w:t>
      </w:r>
      <w:r w:rsidR="00124400">
        <w:t xml:space="preserve">Najděte dolní hranici intervalu, kterou průměrný počet dní na služební cestě přesáhne s pravděpodobností 0,95. Data: </w:t>
      </w:r>
      <w:proofErr w:type="spellStart"/>
      <w:r w:rsidR="00124400">
        <w:t>výb</w:t>
      </w:r>
      <w:proofErr w:type="spellEnd"/>
      <w:r w:rsidR="00160FF2">
        <w:t>.</w:t>
      </w:r>
      <w:r w:rsidR="00124400">
        <w:t xml:space="preserve"> průměr = 5,25; </w:t>
      </w:r>
      <w:proofErr w:type="spellStart"/>
      <w:r w:rsidR="00124400">
        <w:t>výb</w:t>
      </w:r>
      <w:proofErr w:type="spellEnd"/>
      <w:r w:rsidR="00160FF2">
        <w:t>.</w:t>
      </w:r>
      <w:r w:rsidR="00124400">
        <w:t xml:space="preserve"> rozptyl = 7,36; počet zaměstnanců = 20.     </w:t>
      </w:r>
      <w:proofErr w:type="gramStart"/>
      <w:r w:rsidR="00124400">
        <w:t>T.INV(</w:t>
      </w:r>
      <w:proofErr w:type="gramEnd"/>
      <w:r w:rsidR="00124400">
        <w:t>0,9; 19) = 1,33</w:t>
      </w:r>
    </w:p>
    <w:p w:rsidR="0010288C" w:rsidRDefault="0010288C" w:rsidP="0010288C">
      <w:pPr>
        <w:jc w:val="both"/>
        <w:rPr>
          <w:b/>
          <w:bCs/>
          <w:sz w:val="24"/>
          <w:szCs w:val="24"/>
        </w:rPr>
      </w:pPr>
      <w:r w:rsidRPr="00AA273A">
        <w:rPr>
          <w:b/>
          <w:bCs/>
          <w:sz w:val="24"/>
          <w:szCs w:val="24"/>
        </w:rPr>
        <w:t>Intervaly spolehlivosti pro rozptyl</w:t>
      </w:r>
    </w:p>
    <w:p w:rsidR="0010288C" w:rsidRDefault="0010288C" w:rsidP="0010288C">
      <w:pPr>
        <w:jc w:val="both"/>
        <w:rPr>
          <w:b/>
          <w:bCs/>
          <w:sz w:val="24"/>
          <w:szCs w:val="24"/>
        </w:rPr>
      </w:pPr>
      <w:r w:rsidRPr="00C37E40">
        <w:rPr>
          <w:b/>
          <w:bCs/>
          <w:sz w:val="24"/>
          <w:szCs w:val="24"/>
        </w:rPr>
        <w:object w:dxaOrig="5717" w:dyaOrig="999">
          <v:shape id="_x0000_i1026" type="#_x0000_t75" style="width:285.6pt;height:39pt" o:ole="">
            <v:imagedata r:id="rId8" o:title=""/>
          </v:shape>
          <o:OLEObject Type="Embed" ProgID="Unknown" ShapeID="_x0000_i1026" DrawAspect="Content" ObjectID="_1775273926" r:id="rId9"/>
        </w:object>
      </w:r>
    </w:p>
    <w:p w:rsidR="008B6A37" w:rsidRDefault="008B6A37" w:rsidP="008B6A37">
      <w:pPr>
        <w:spacing w:after="0"/>
        <w:jc w:val="both"/>
      </w:pPr>
      <w:r>
        <w:t>4</w:t>
      </w:r>
      <w:r w:rsidR="0010288C">
        <w:t xml:space="preserve">) </w:t>
      </w:r>
      <w:r>
        <w:t>Vybrali jsme</w:t>
      </w:r>
      <w:r w:rsidR="0010288C">
        <w:t xml:space="preserve"> 30</w:t>
      </w:r>
      <w:r>
        <w:t xml:space="preserve"> zaměstnanců</w:t>
      </w:r>
      <w:r w:rsidR="0010288C">
        <w:t xml:space="preserve"> a určili průměrnou mzdu 14590 Kč a směrodatnou odchylku 1200 Kč. V jakém intervalu lze s 0,95</w:t>
      </w:r>
      <w:r>
        <w:t xml:space="preserve"> </w:t>
      </w:r>
      <w:r w:rsidR="0010288C">
        <w:t>% pravděpodobností očekávat směrodatnou odchylku</w:t>
      </w:r>
      <w:r>
        <w:t xml:space="preserve">? </w:t>
      </w:r>
      <w:r w:rsidR="0010288C">
        <w:t xml:space="preserve"> Předpokládáme, že rozdělení mezd v</w:t>
      </w:r>
      <w:r>
        <w:t xml:space="preserve"> celém podniku </w:t>
      </w:r>
      <w:r w:rsidR="0010288C">
        <w:t>je normální.</w:t>
      </w:r>
      <w:r w:rsidR="0069392F">
        <w:t xml:space="preserve"> </w:t>
      </w:r>
    </w:p>
    <w:p w:rsidR="0010288C" w:rsidRDefault="0069392F" w:rsidP="008B6A37">
      <w:pPr>
        <w:spacing w:after="0"/>
        <w:jc w:val="both"/>
      </w:pPr>
      <w:r>
        <w:t>CHISQ.INV(0,025; 29)=16,04        CHISQ.INV(0,075; 29)=</w:t>
      </w:r>
      <w:r w:rsidR="006923F8">
        <w:t>18,85</w:t>
      </w:r>
    </w:p>
    <w:p w:rsidR="008B6A37" w:rsidRDefault="008B6A37" w:rsidP="008B6A37">
      <w:pPr>
        <w:spacing w:after="0"/>
        <w:jc w:val="both"/>
      </w:pPr>
    </w:p>
    <w:p w:rsidR="0010288C" w:rsidRDefault="008B6A37" w:rsidP="0010288C">
      <w:pPr>
        <w:jc w:val="both"/>
      </w:pPr>
      <w:r>
        <w:t>5</w:t>
      </w:r>
      <w:r w:rsidR="0010288C">
        <w:t xml:space="preserve">) Směrodatná odchylka je 5 výrobků ze vzorku 25 výrobků. Určete 90 % interval spolehlivosti pro rozptyl základního souboru. </w:t>
      </w:r>
    </w:p>
    <w:p w:rsidR="008B6A37" w:rsidRDefault="008B6A37" w:rsidP="0010288C">
      <w:pPr>
        <w:jc w:val="both"/>
      </w:pPr>
    </w:p>
    <w:p w:rsidR="0010288C" w:rsidRPr="00B5049B" w:rsidRDefault="0010288C" w:rsidP="0010288C">
      <w:pPr>
        <w:jc w:val="both"/>
        <w:rPr>
          <w:sz w:val="24"/>
          <w:szCs w:val="24"/>
        </w:rPr>
      </w:pPr>
      <w:r w:rsidRPr="00B5049B">
        <w:rPr>
          <w:b/>
          <w:bCs/>
          <w:sz w:val="24"/>
          <w:szCs w:val="24"/>
        </w:rPr>
        <w:t>Intervaly spolehlivosti pro odhad relativní četnosti</w:t>
      </w:r>
    </w:p>
    <w:p w:rsidR="0010288C" w:rsidRDefault="0010288C" w:rsidP="0010288C">
      <w:pPr>
        <w:jc w:val="both"/>
      </w:pPr>
      <w:r w:rsidRPr="00B5049B">
        <w:rPr>
          <w:noProof/>
        </w:rPr>
        <w:drawing>
          <wp:inline distT="0" distB="0" distL="0" distR="0" wp14:anchorId="64FF12C2" wp14:editId="287F8C7F">
            <wp:extent cx="4585368" cy="624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08" cy="68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88C" w:rsidRPr="0010288C" w:rsidRDefault="008B6A37" w:rsidP="008B6A37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6</w:t>
      </w:r>
      <w:r w:rsidR="0010288C" w:rsidRPr="0010288C">
        <w:rPr>
          <w:rFonts w:eastAsia="Times New Roman" w:cs="Times New Roman"/>
          <w:lang w:eastAsia="cs-CZ"/>
        </w:rPr>
        <w:t>) Z celkového počtu 92 plateb bylo 37 plateb v hotovosti.</w:t>
      </w:r>
    </w:p>
    <w:p w:rsidR="0010288C" w:rsidRPr="0010288C" w:rsidRDefault="0010288C" w:rsidP="008B6A3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10288C">
        <w:rPr>
          <w:rFonts w:eastAsia="Times New Roman" w:cs="Times New Roman"/>
          <w:lang w:eastAsia="cs-CZ"/>
        </w:rPr>
        <w:t xml:space="preserve">Určete, kolik plateb v hotovosti lze očekávat </w:t>
      </w:r>
      <w:proofErr w:type="gramStart"/>
      <w:r w:rsidRPr="0010288C">
        <w:rPr>
          <w:rFonts w:eastAsia="Times New Roman" w:cs="Times New Roman"/>
          <w:lang w:eastAsia="cs-CZ"/>
        </w:rPr>
        <w:t>s</w:t>
      </w:r>
      <w:proofErr w:type="gramEnd"/>
      <w:r w:rsidRPr="0010288C">
        <w:rPr>
          <w:rFonts w:eastAsia="Times New Roman" w:cs="Times New Roman"/>
          <w:lang w:eastAsia="cs-CZ"/>
        </w:rPr>
        <w:t xml:space="preserve"> prav. 95 </w:t>
      </w:r>
      <w:proofErr w:type="gramStart"/>
      <w:r w:rsidRPr="0010288C">
        <w:rPr>
          <w:rFonts w:eastAsia="Times New Roman" w:cs="Times New Roman"/>
          <w:lang w:eastAsia="cs-CZ"/>
        </w:rPr>
        <w:t>% ?</w:t>
      </w:r>
      <w:proofErr w:type="gramEnd"/>
      <w:r w:rsidRPr="0010288C">
        <w:rPr>
          <w:rFonts w:eastAsia="Times New Roman" w:cs="Times New Roman"/>
          <w:lang w:eastAsia="cs-CZ"/>
        </w:rPr>
        <w:t xml:space="preserve"> </w:t>
      </w:r>
    </w:p>
    <w:p w:rsidR="0010288C" w:rsidRDefault="0010288C" w:rsidP="008B6A3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cs-CZ"/>
        </w:rPr>
      </w:pPr>
      <w:r w:rsidRPr="0010288C">
        <w:rPr>
          <w:rFonts w:eastAsia="Times New Roman" w:cs="Times New Roman"/>
          <w:lang w:eastAsia="cs-CZ"/>
        </w:rPr>
        <w:t>Pokud bude celkový počet plateb 1000, kolik plateb v hotovosti lze očekávat?</w:t>
      </w:r>
    </w:p>
    <w:p w:rsidR="008B6A37" w:rsidRDefault="008B6A37" w:rsidP="008B6A3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8B6A37" w:rsidRDefault="008B6A37" w:rsidP="008B6A3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8B6A37" w:rsidRDefault="008B6A37" w:rsidP="008B6A3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8B6A37" w:rsidRPr="0010288C" w:rsidRDefault="008B6A37" w:rsidP="008B6A37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10288C" w:rsidRPr="00AA273A" w:rsidRDefault="0010288C" w:rsidP="0010288C">
      <w:pPr>
        <w:jc w:val="both"/>
        <w:rPr>
          <w:b/>
          <w:sz w:val="24"/>
          <w:szCs w:val="24"/>
          <w:lang w:val="en-US"/>
        </w:rPr>
      </w:pPr>
      <w:proofErr w:type="spellStart"/>
      <w:r w:rsidRPr="00AA273A">
        <w:rPr>
          <w:b/>
          <w:sz w:val="24"/>
          <w:szCs w:val="24"/>
          <w:lang w:val="en-US"/>
        </w:rPr>
        <w:t>Minimální</w:t>
      </w:r>
      <w:proofErr w:type="spellEnd"/>
      <w:r w:rsidRPr="00AA273A">
        <w:rPr>
          <w:b/>
          <w:sz w:val="24"/>
          <w:szCs w:val="24"/>
          <w:lang w:val="en-US"/>
        </w:rPr>
        <w:t xml:space="preserve"> </w:t>
      </w:r>
      <w:proofErr w:type="spellStart"/>
      <w:r w:rsidRPr="00AA273A">
        <w:rPr>
          <w:b/>
          <w:sz w:val="24"/>
          <w:szCs w:val="24"/>
          <w:lang w:val="en-US"/>
        </w:rPr>
        <w:t>rozsah</w:t>
      </w:r>
      <w:proofErr w:type="spellEnd"/>
      <w:r w:rsidRPr="00AA273A">
        <w:rPr>
          <w:b/>
          <w:sz w:val="24"/>
          <w:szCs w:val="24"/>
          <w:lang w:val="en-US"/>
        </w:rPr>
        <w:t xml:space="preserve"> </w:t>
      </w:r>
      <w:proofErr w:type="spellStart"/>
      <w:r w:rsidRPr="00AA273A">
        <w:rPr>
          <w:b/>
          <w:sz w:val="24"/>
          <w:szCs w:val="24"/>
          <w:lang w:val="en-US"/>
        </w:rPr>
        <w:t>výběru</w:t>
      </w:r>
      <w:proofErr w:type="spellEnd"/>
      <w:r w:rsidRPr="00AA273A">
        <w:rPr>
          <w:b/>
          <w:sz w:val="24"/>
          <w:szCs w:val="24"/>
          <w:lang w:val="en-US"/>
        </w:rPr>
        <w:t xml:space="preserve"> </w:t>
      </w:r>
    </w:p>
    <w:p w:rsidR="0010288C" w:rsidRDefault="008B6A37" w:rsidP="0010288C">
      <w:pPr>
        <w:jc w:val="both"/>
        <w:rPr>
          <w:lang w:val="en-US"/>
        </w:rPr>
      </w:pPr>
      <w:r w:rsidRPr="00AA273A">
        <w:object w:dxaOrig="2657" w:dyaOrig="912">
          <v:shape id="_x0000_i1027" type="#_x0000_t75" style="width:108.6pt;height:28.8pt" o:ole="">
            <v:imagedata r:id="rId11" o:title=""/>
          </v:shape>
          <o:OLEObject Type="Embed" ProgID="Unknown" ShapeID="_x0000_i1027" DrawAspect="Content" ObjectID="_1775273927" r:id="rId12"/>
        </w:object>
      </w:r>
    </w:p>
    <w:p w:rsidR="0010288C" w:rsidRDefault="0060685A" w:rsidP="0010288C">
      <w:pPr>
        <w:jc w:val="both"/>
      </w:pPr>
      <w:r>
        <w:t xml:space="preserve">7) </w:t>
      </w:r>
      <w:r w:rsidR="0010288C">
        <w:t xml:space="preserve">Jaký minimální rozsah výběru </w:t>
      </w:r>
      <w:r w:rsidR="008B6A37">
        <w:t>musíme</w:t>
      </w:r>
      <w:r w:rsidR="0010288C">
        <w:t xml:space="preserve"> navrhnout, chceme-li při 90 % spolehlivosti zajistit přípustnou chybu 3 %? </w:t>
      </w:r>
      <w:r w:rsidR="008B6A37">
        <w:t>Další informace o relativní četnosti nemáme</w:t>
      </w:r>
      <w:r w:rsidR="0010288C">
        <w:t>. (pí=0,5)</w:t>
      </w:r>
    </w:p>
    <w:p w:rsidR="0010288C" w:rsidRDefault="008B6A37" w:rsidP="00577F92">
      <w:pPr>
        <w:jc w:val="both"/>
      </w:pPr>
      <w:r w:rsidRPr="009A29AA">
        <w:object w:dxaOrig="1865" w:dyaOrig="857">
          <v:shape id="_x0000_i1028" type="#_x0000_t75" style="width:88.2pt;height:31.8pt" o:ole="">
            <v:imagedata r:id="rId13" o:title=""/>
          </v:shape>
          <o:OLEObject Type="Embed" ProgID="Unknown" ShapeID="_x0000_i1028" DrawAspect="Content" ObjectID="_1775273928" r:id="rId14"/>
        </w:object>
      </w:r>
    </w:p>
    <w:p w:rsidR="00160FF2" w:rsidRDefault="0060685A" w:rsidP="00577F92">
      <w:pPr>
        <w:jc w:val="both"/>
      </w:pPr>
      <w:r>
        <w:t xml:space="preserve">8) </w:t>
      </w:r>
      <w:r w:rsidR="00160FF2">
        <w:t>Určete nejmenší počet výrobků, které bychom museli vybrat, abychom odhadli střední hodnotu s přesností 0,1mm, je-li směrodatná odchylka 9</w:t>
      </w:r>
      <w:r w:rsidR="008B6A37">
        <w:t xml:space="preserve"> </w:t>
      </w:r>
      <w:r w:rsidR="00160FF2">
        <w:t>mm. Uvažujme alfa=0,05.</w:t>
      </w:r>
    </w:p>
    <w:p w:rsidR="00DD7C62" w:rsidRDefault="00AE78E3" w:rsidP="00577F92">
      <w:pPr>
        <w:jc w:val="both"/>
      </w:pPr>
      <w:bookmarkStart w:id="1" w:name="_GoBack"/>
      <w:r w:rsidRPr="00AE78E3">
        <w:rPr>
          <w:noProof/>
        </w:rPr>
        <w:drawing>
          <wp:inline distT="0" distB="0" distL="0" distR="0" wp14:anchorId="3DC1FD79" wp14:editId="4B5218B6">
            <wp:extent cx="6461760" cy="3854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D6FDF" w:rsidRDefault="0060685A" w:rsidP="00577F92">
      <w:pPr>
        <w:jc w:val="both"/>
      </w:pPr>
      <w:bookmarkStart w:id="2" w:name="_Hlk130020195"/>
      <w:r>
        <w:t xml:space="preserve">9) </w:t>
      </w:r>
      <w:r w:rsidR="003B4794">
        <w:t xml:space="preserve">Z následujících hodnot určete, zda lze tvrdit, že střední hodnota je jiná než 28. Hladina významnosti je 10%, počet = 90; průměr = 30; výběrová </w:t>
      </w:r>
      <w:proofErr w:type="spellStart"/>
      <w:proofErr w:type="gramStart"/>
      <w:r w:rsidR="003B4794">
        <w:t>sm.odchylka</w:t>
      </w:r>
      <w:proofErr w:type="spellEnd"/>
      <w:proofErr w:type="gramEnd"/>
      <w:r w:rsidR="003B4794">
        <w:t xml:space="preserve"> = 5,9.</w:t>
      </w:r>
    </w:p>
    <w:bookmarkEnd w:id="2"/>
    <w:p w:rsidR="00545B0E" w:rsidRDefault="0060685A" w:rsidP="00545B0E">
      <w:pPr>
        <w:jc w:val="both"/>
      </w:pPr>
      <w:r>
        <w:t xml:space="preserve">10) </w:t>
      </w:r>
      <w:r w:rsidR="00545B0E">
        <w:t xml:space="preserve">Z následujících hodnot </w:t>
      </w:r>
      <w:r w:rsidR="008C44E3">
        <w:t>testujte hypotézu, že střední doba je větší než 5.</w:t>
      </w:r>
      <w:r w:rsidR="00545B0E">
        <w:t xml:space="preserve"> Hladina významnosti je </w:t>
      </w:r>
      <w:r w:rsidR="008C44E3">
        <w:t>95</w:t>
      </w:r>
      <w:r w:rsidR="00545B0E">
        <w:t xml:space="preserve">%, počet = </w:t>
      </w:r>
      <w:r w:rsidR="008C44E3">
        <w:t>20</w:t>
      </w:r>
      <w:r w:rsidR="00545B0E">
        <w:t xml:space="preserve">; průměr = </w:t>
      </w:r>
      <w:r w:rsidR="008C44E3">
        <w:t>5,5</w:t>
      </w:r>
      <w:r w:rsidR="00545B0E">
        <w:t xml:space="preserve">; výběrová </w:t>
      </w:r>
      <w:proofErr w:type="spellStart"/>
      <w:proofErr w:type="gramStart"/>
      <w:r w:rsidR="00545B0E">
        <w:t>sm.odchylka</w:t>
      </w:r>
      <w:proofErr w:type="spellEnd"/>
      <w:proofErr w:type="gramEnd"/>
      <w:r w:rsidR="00545B0E">
        <w:t xml:space="preserve"> = </w:t>
      </w:r>
      <w:r w:rsidR="008C44E3">
        <w:t>1</w:t>
      </w:r>
      <w:r w:rsidR="00545B0E">
        <w:t>.</w:t>
      </w:r>
    </w:p>
    <w:p w:rsidR="006B5B1D" w:rsidRDefault="0060685A" w:rsidP="006B5B1D">
      <w:pPr>
        <w:jc w:val="both"/>
      </w:pPr>
      <w:r>
        <w:t xml:space="preserve">11) </w:t>
      </w:r>
      <w:r w:rsidR="006B5B1D">
        <w:t xml:space="preserve">Z následujících hodnot testujte hypotézu, že střední doba je </w:t>
      </w:r>
      <w:r w:rsidR="001B72D8">
        <w:t>menší</w:t>
      </w:r>
      <w:r w:rsidR="006B5B1D">
        <w:t xml:space="preserve"> než 5. Hladina významnosti je 9</w:t>
      </w:r>
      <w:r w:rsidR="001B72D8">
        <w:t>0</w:t>
      </w:r>
      <w:r w:rsidR="006B5B1D">
        <w:t xml:space="preserve">%, počet = 20; průměr = </w:t>
      </w:r>
      <w:r w:rsidR="001B72D8">
        <w:t>4</w:t>
      </w:r>
      <w:r w:rsidR="006B5B1D">
        <w:t xml:space="preserve">,5; výběrová </w:t>
      </w:r>
      <w:proofErr w:type="spellStart"/>
      <w:proofErr w:type="gramStart"/>
      <w:r w:rsidR="006B5B1D">
        <w:t>sm.odchylka</w:t>
      </w:r>
      <w:proofErr w:type="spellEnd"/>
      <w:proofErr w:type="gramEnd"/>
      <w:r w:rsidR="006B5B1D">
        <w:t xml:space="preserve"> = 1.</w:t>
      </w:r>
    </w:p>
    <w:p w:rsidR="004511EF" w:rsidRPr="004511EF" w:rsidRDefault="0060685A" w:rsidP="0060685A">
      <w:pPr>
        <w:ind w:right="-284"/>
        <w:jc w:val="both"/>
        <w:rPr>
          <w:sz w:val="20"/>
          <w:szCs w:val="20"/>
        </w:rPr>
      </w:pPr>
      <w:r w:rsidRPr="0060685A">
        <w:rPr>
          <w:sz w:val="20"/>
          <w:szCs w:val="20"/>
        </w:rPr>
        <w:t xml:space="preserve">12) </w:t>
      </w:r>
      <w:r w:rsidR="00423CE1" w:rsidRPr="0060685A">
        <w:rPr>
          <w:sz w:val="20"/>
          <w:szCs w:val="20"/>
        </w:rPr>
        <w:t>Firma provedla kontrolu na 43 strojích. Stroje jsou rentabilní, pokud průměrný počet výrobků na jednom stroji je větší než 41. Testujte (alfa=0,05), zda je počet výrobků menší než 41, neboli zda bude firma muset omezit provoz.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314"/>
        <w:gridCol w:w="293"/>
        <w:gridCol w:w="293"/>
        <w:gridCol w:w="293"/>
        <w:gridCol w:w="293"/>
        <w:gridCol w:w="293"/>
        <w:gridCol w:w="293"/>
        <w:gridCol w:w="293"/>
        <w:gridCol w:w="308"/>
      </w:tblGrid>
      <w:tr w:rsidR="004511EF" w:rsidRPr="004511EF" w:rsidTr="004511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Počet </w:t>
            </w:r>
            <w:r w:rsidRPr="0060685A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vyrobených výrobků 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45</w:t>
            </w:r>
          </w:p>
        </w:tc>
      </w:tr>
      <w:tr w:rsidR="004511EF" w:rsidRPr="004511EF" w:rsidTr="004511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Počet </w:t>
            </w:r>
            <w:r w:rsidRPr="0060685A">
              <w:rPr>
                <w:rFonts w:eastAsia="Times New Roman" w:cs="Times New Roman"/>
                <w:sz w:val="20"/>
                <w:szCs w:val="20"/>
                <w:lang w:eastAsia="cs-CZ"/>
              </w:rPr>
              <w:t>strojů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1EF" w:rsidRPr="004511EF" w:rsidRDefault="004511EF" w:rsidP="004511E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4511EF">
              <w:rPr>
                <w:rFonts w:eastAsia="Times New Roman" w:cs="Times New Roman"/>
                <w:sz w:val="20"/>
                <w:szCs w:val="20"/>
                <w:lang w:eastAsia="cs-CZ"/>
              </w:rPr>
              <w:t>9</w:t>
            </w:r>
          </w:p>
        </w:tc>
      </w:tr>
    </w:tbl>
    <w:p w:rsidR="00104C67" w:rsidRDefault="00104C67"/>
    <w:p w:rsidR="00104C67" w:rsidRDefault="00104C67" w:rsidP="00104C67">
      <w:pPr>
        <w:rPr>
          <w:b/>
          <w:bCs/>
          <w:vertAlign w:val="superscript"/>
        </w:rPr>
      </w:pPr>
      <w:r w:rsidRPr="00104C67">
        <w:rPr>
          <w:b/>
          <w:bCs/>
        </w:rPr>
        <w:lastRenderedPageBreak/>
        <w:t>Test hypotéz pro rozptyl</w:t>
      </w:r>
      <w:r w:rsidRPr="00104C67">
        <w:t xml:space="preserve"> </w:t>
      </w:r>
      <w:r w:rsidRPr="00104C67">
        <w:rPr>
          <w:b/>
          <w:bCs/>
          <w:i/>
          <w:iCs/>
        </w:rPr>
        <w:t>s</w:t>
      </w:r>
      <w:r w:rsidRPr="00104C67">
        <w:rPr>
          <w:b/>
          <w:bCs/>
          <w:vertAlign w:val="superscript"/>
        </w:rPr>
        <w:t>2</w:t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1274"/>
        <w:gridCol w:w="4387"/>
        <w:gridCol w:w="3123"/>
      </w:tblGrid>
      <w:tr w:rsidR="00207AC0" w:rsidRPr="00C50740" w:rsidTr="00207AC0">
        <w:trPr>
          <w:trHeight w:val="4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eastAsia="cs-CZ"/>
              </w:rPr>
              <w:t>H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8"/>
                <w:szCs w:val="28"/>
                <w:vertAlign w:val="subscript"/>
                <w:lang w:eastAsia="cs-CZ"/>
              </w:rPr>
              <w:t>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eastAsia="cs-CZ"/>
              </w:rPr>
              <w:t>H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8"/>
                <w:szCs w:val="28"/>
                <w:vertAlign w:val="subscript"/>
                <w:lang w:eastAsia="cs-CZ"/>
              </w:rPr>
              <w:t>1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Testové</w:t>
            </w:r>
            <w:proofErr w:type="spell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 xml:space="preserve"> </w:t>
            </w: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kritérium</w:t>
            </w:r>
            <w:proofErr w:type="spellEnd"/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Kritický</w:t>
            </w:r>
            <w:proofErr w:type="spell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 xml:space="preserve"> </w:t>
            </w: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obor</w:t>
            </w:r>
            <w:proofErr w:type="spellEnd"/>
          </w:p>
        </w:tc>
      </w:tr>
      <w:tr w:rsidR="00207AC0" w:rsidRPr="00C50740" w:rsidTr="00207AC0">
        <w:trPr>
          <w:trHeight w:val="1342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=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0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proofErr w:type="gram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&gt;</w:t>
            </w:r>
            <w:proofErr w:type="gram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0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</w:p>
          <w:p w:rsidR="00C50740" w:rsidRPr="00C50740" w:rsidRDefault="00C50740" w:rsidP="00C50740">
            <w:pPr>
              <w:kinsoku w:val="0"/>
              <w:overflowPunct w:val="0"/>
              <w:spacing w:after="0" w:line="288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&lt;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proofErr w:type="gram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0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</w:p>
          <w:p w:rsidR="00C50740" w:rsidRPr="00C50740" w:rsidRDefault="00C50740" w:rsidP="00C50740">
            <w:pPr>
              <w:kinsoku w:val="0"/>
              <w:overflowPunct w:val="0"/>
              <w:spacing w:after="0" w:line="288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Verdana" w:eastAsia="Times New Roman" w:hAnsi="Symbol" w:cs="Times New Roman"/>
                <w:color w:val="000000"/>
                <w:kern w:val="24"/>
                <w:sz w:val="20"/>
                <w:szCs w:val="20"/>
                <w:lang w:eastAsia="cs-CZ"/>
              </w:rPr>
              <w:sym w:font="Symbol" w:char="F0B9"/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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0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   </w:t>
            </w:r>
            <w:r w:rsidR="00207AC0" w:rsidRPr="00207AC0">
              <w:rPr>
                <w:rFonts w:ascii="Verdana" w:eastAsia="Times New Roman" w:hAnsi="Verdana" w:cs="Times New Roman"/>
                <w:noProof/>
                <w:color w:val="000000"/>
                <w:kern w:val="24"/>
                <w:sz w:val="20"/>
                <w:szCs w:val="20"/>
                <w:lang w:eastAsia="cs-CZ"/>
              </w:rPr>
              <w:drawing>
                <wp:inline distT="0" distB="0" distL="0" distR="0">
                  <wp:extent cx="2255520" cy="51054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0740" w:rsidRPr="00C50740" w:rsidRDefault="00C50740" w:rsidP="00C50740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W</w:t>
            </w:r>
            <w:proofErr w:type="gram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>={</w:t>
            </w:r>
            <w:proofErr w:type="gramEnd"/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Verdana" w:eastAsia="Times New Roman" w:hAnsi="Symbol" w:cs="Times New Roman"/>
                <w:color w:val="000000"/>
                <w:kern w:val="24"/>
                <w:sz w:val="20"/>
                <w:szCs w:val="20"/>
                <w:lang w:eastAsia="cs-CZ"/>
              </w:rPr>
              <w:sym w:font="Symbol" w:char="F0B3"/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1-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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>}</w:t>
            </w:r>
          </w:p>
          <w:p w:rsidR="00C50740" w:rsidRPr="00C50740" w:rsidRDefault="00C50740" w:rsidP="00C50740">
            <w:pPr>
              <w:kinsoku w:val="0"/>
              <w:overflowPunct w:val="0"/>
              <w:spacing w:after="0" w:line="408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W</w:t>
            </w:r>
            <w:proofErr w:type="gram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>={</w:t>
            </w:r>
            <w:proofErr w:type="gramEnd"/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Verdana" w:eastAsia="Times New Roman" w:hAnsi="Symbol" w:cs="Times New Roman"/>
                <w:color w:val="000000"/>
                <w:kern w:val="24"/>
                <w:sz w:val="20"/>
                <w:szCs w:val="20"/>
                <w:lang w:eastAsia="cs-CZ"/>
              </w:rPr>
              <w:sym w:font="Symbol" w:char="F0A3"/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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>}</w:t>
            </w:r>
          </w:p>
          <w:p w:rsidR="00C50740" w:rsidRPr="00C50740" w:rsidRDefault="00C50740" w:rsidP="00207AC0">
            <w:pPr>
              <w:kinsoku w:val="0"/>
              <w:overflowPunct w:val="0"/>
              <w:spacing w:after="0" w:line="384" w:lineRule="auto"/>
              <w:ind w:left="547" w:hanging="54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W</w:t>
            </w:r>
            <w:proofErr w:type="gram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>={</w:t>
            </w:r>
            <w:proofErr w:type="gramEnd"/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Verdana" w:eastAsia="Times New Roman" w:hAnsi="Symbol" w:cs="Times New Roman"/>
                <w:color w:val="000000"/>
                <w:kern w:val="24"/>
                <w:sz w:val="20"/>
                <w:szCs w:val="20"/>
                <w:lang w:eastAsia="cs-CZ"/>
              </w:rPr>
              <w:sym w:font="Symbol" w:char="F0A3"/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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 xml:space="preserve">/2  </w:t>
            </w:r>
            <w:r w:rsidRPr="00C50740">
              <w:rPr>
                <w:rFonts w:ascii="Verdana" w:eastAsia="Times New Roman" w:hAnsi="Symbol" w:cs="Times New Roman"/>
                <w:color w:val="000000"/>
                <w:kern w:val="24"/>
                <w:sz w:val="20"/>
                <w:szCs w:val="20"/>
                <w:lang w:eastAsia="cs-CZ"/>
              </w:rPr>
              <w:sym w:font="Symbol" w:char="F0C8"/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val="en-US" w:eastAsia="cs-CZ"/>
              </w:rPr>
              <w:t xml:space="preserve">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Verdana" w:eastAsia="Times New Roman" w:hAnsi="Symbol" w:cs="Times New Roman"/>
                <w:color w:val="000000"/>
                <w:kern w:val="24"/>
                <w:sz w:val="20"/>
                <w:szCs w:val="20"/>
                <w:lang w:eastAsia="cs-CZ"/>
              </w:rPr>
              <w:sym w:font="Symbol" w:char="F0B3"/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0"/>
                <w:szCs w:val="20"/>
                <w:lang w:eastAsia="cs-CZ"/>
              </w:rPr>
              <w:t>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8"/>
                <w:sz w:val="20"/>
                <w:szCs w:val="20"/>
                <w:vertAlign w:val="superscript"/>
                <w:lang w:eastAsia="cs-CZ"/>
              </w:rPr>
              <w:t>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1-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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0"/>
                <w:szCs w:val="20"/>
                <w:vertAlign w:val="subscript"/>
                <w:lang w:eastAsia="cs-CZ"/>
              </w:rPr>
              <w:t>/2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0"/>
                <w:szCs w:val="20"/>
                <w:lang w:eastAsia="cs-CZ"/>
              </w:rPr>
              <w:t>}</w:t>
            </w:r>
          </w:p>
        </w:tc>
      </w:tr>
    </w:tbl>
    <w:p w:rsidR="00C50740" w:rsidRPr="00104C67" w:rsidRDefault="00C50740" w:rsidP="00207AC0">
      <w:pPr>
        <w:jc w:val="both"/>
      </w:pPr>
    </w:p>
    <w:p w:rsidR="008C44E3" w:rsidRDefault="0060685A" w:rsidP="00207AC0">
      <w:pPr>
        <w:jc w:val="both"/>
      </w:pPr>
      <w:r>
        <w:t xml:space="preserve">13) </w:t>
      </w:r>
      <w:r w:rsidR="00104C67">
        <w:t>Náhodný výb</w:t>
      </w:r>
      <w:r w:rsidR="002B27F8">
        <w:t>ě</w:t>
      </w:r>
      <w:r w:rsidR="00104C67">
        <w:t>r 25 kusu z určité série. Výb</w:t>
      </w:r>
      <w:r w:rsidR="00207AC0">
        <w:t>ě</w:t>
      </w:r>
      <w:r w:rsidR="00104C67">
        <w:t>rový pr</w:t>
      </w:r>
      <w:r w:rsidR="00207AC0">
        <w:t>ů</w:t>
      </w:r>
      <w:r w:rsidR="00104C67">
        <w:t>m</w:t>
      </w:r>
      <w:r w:rsidR="00207AC0">
        <w:t>ě</w:t>
      </w:r>
      <w:r w:rsidR="00104C67">
        <w:t>r je 95 a výb</w:t>
      </w:r>
      <w:r w:rsidR="00207AC0">
        <w:t>ě</w:t>
      </w:r>
      <w:r w:rsidR="00104C67">
        <w:t>rový rozptyl je 88. Na 5</w:t>
      </w:r>
      <w:r w:rsidR="00207AC0">
        <w:t xml:space="preserve"> </w:t>
      </w:r>
      <w:r w:rsidR="00104C67">
        <w:t>% hladin</w:t>
      </w:r>
      <w:r w:rsidR="00207AC0">
        <w:t>ě</w:t>
      </w:r>
      <w:r w:rsidR="00104C67">
        <w:t xml:space="preserve"> významnosti ov</w:t>
      </w:r>
      <w:r w:rsidR="00207AC0">
        <w:t>ěř</w:t>
      </w:r>
      <w:r w:rsidR="00104C67">
        <w:t>te p</w:t>
      </w:r>
      <w:r w:rsidR="00207AC0">
        <w:t>ř</w:t>
      </w:r>
      <w:r w:rsidR="00104C67">
        <w:t>edpoklad, že rozptyl celé série bude 80.</w:t>
      </w:r>
    </w:p>
    <w:p w:rsidR="00492A0E" w:rsidRDefault="0060685A" w:rsidP="00207AC0">
      <w:pPr>
        <w:jc w:val="both"/>
      </w:pPr>
      <w:r>
        <w:t>14) Vybrali jsme</w:t>
      </w:r>
      <w:r w:rsidR="00C15B9E">
        <w:t xml:space="preserve"> 30 </w:t>
      </w:r>
      <w:r>
        <w:t xml:space="preserve">zaměstnanců </w:t>
      </w:r>
      <w:r w:rsidR="00C15B9E">
        <w:t xml:space="preserve">a určili průměrnou mzdu 14590 Kč a směrodatnou odchylku 1200 Kč. </w:t>
      </w:r>
      <w:r>
        <w:t>M</w:t>
      </w:r>
      <w:r w:rsidR="00C15B9E">
        <w:t>ůžeme na základě průzkumu tvrdit, že směrodatná odchylka mezd v podniku je menší než 1500? Předpokládáme, že rozdělení mezd v základním souboru je normální. (alfa=0,05)</w:t>
      </w:r>
    </w:p>
    <w:p w:rsidR="00CD6FDF" w:rsidRDefault="00CD6FDF" w:rsidP="00207AC0">
      <w:pPr>
        <w:jc w:val="both"/>
      </w:pPr>
    </w:p>
    <w:p w:rsidR="00CD6FDF" w:rsidRDefault="00CD6FDF" w:rsidP="00CD6FDF">
      <w:pPr>
        <w:rPr>
          <w:b/>
          <w:bCs/>
        </w:rPr>
      </w:pPr>
      <w:r w:rsidRPr="00690477">
        <w:rPr>
          <w:b/>
          <w:bCs/>
        </w:rPr>
        <w:t>Testy hypotéz o relativní četnosti</w:t>
      </w:r>
      <w:r w:rsidRPr="00690477">
        <w:rPr>
          <w:b/>
          <w:bCs/>
          <w:lang w:val="en-US"/>
        </w:rPr>
        <w:t xml:space="preserve"> </w:t>
      </w:r>
      <w:r w:rsidRPr="00690477">
        <w:rPr>
          <w:b/>
          <w:bCs/>
          <w:i/>
          <w:iCs/>
          <w:lang w:val="en-US"/>
        </w:rPr>
        <w:t xml:space="preserve">p </w:t>
      </w:r>
      <w:r w:rsidRPr="00690477">
        <w:rPr>
          <w:b/>
          <w:bCs/>
          <w:lang w:val="en-US"/>
        </w:rPr>
        <w:t xml:space="preserve">pro </w:t>
      </w:r>
      <w:r w:rsidRPr="00690477">
        <w:rPr>
          <w:b/>
          <w:bCs/>
        </w:rPr>
        <w:t>velké výběry (</w:t>
      </w:r>
      <w:proofErr w:type="spellStart"/>
      <w:r w:rsidRPr="00690477">
        <w:rPr>
          <w:b/>
          <w:bCs/>
          <w:i/>
          <w:iCs/>
        </w:rPr>
        <w:t>np</w:t>
      </w:r>
      <w:proofErr w:type="spellEnd"/>
      <w:r w:rsidRPr="00690477">
        <w:rPr>
          <w:b/>
          <w:bCs/>
        </w:rPr>
        <w:t>(</w:t>
      </w:r>
      <w:proofErr w:type="gramStart"/>
      <w:r w:rsidRPr="00690477">
        <w:rPr>
          <w:b/>
          <w:bCs/>
        </w:rPr>
        <w:t>1-</w:t>
      </w:r>
      <w:r w:rsidRPr="00690477">
        <w:rPr>
          <w:b/>
          <w:bCs/>
          <w:i/>
          <w:iCs/>
        </w:rPr>
        <w:t>p</w:t>
      </w:r>
      <w:proofErr w:type="gramEnd"/>
      <w:r w:rsidRPr="00690477">
        <w:rPr>
          <w:b/>
          <w:bCs/>
        </w:rPr>
        <w:t>)</w:t>
      </w:r>
      <w:r w:rsidRPr="00690477">
        <w:rPr>
          <w:b/>
          <w:bCs/>
          <w:lang w:val="en-US"/>
        </w:rPr>
        <w:t>&gt;</w:t>
      </w:r>
      <w:r w:rsidRPr="00690477">
        <w:rPr>
          <w:b/>
          <w:bCs/>
        </w:rPr>
        <w:t>9)</w:t>
      </w:r>
    </w:p>
    <w:tbl>
      <w:tblPr>
        <w:tblW w:w="94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8"/>
        <w:gridCol w:w="1340"/>
        <w:gridCol w:w="4813"/>
        <w:gridCol w:w="2188"/>
      </w:tblGrid>
      <w:tr w:rsidR="00CD6FDF" w:rsidRPr="00C50740" w:rsidTr="0060685A">
        <w:trPr>
          <w:trHeight w:val="31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C50740" w:rsidRDefault="00CD6FDF" w:rsidP="00F97F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H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8"/>
                <w:szCs w:val="28"/>
                <w:vertAlign w:val="subscript"/>
                <w:lang w:val="de-DE" w:eastAsia="cs-CZ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C50740" w:rsidRDefault="00CD6FDF" w:rsidP="00F97F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eastAsia="cs-CZ"/>
              </w:rPr>
              <w:t>H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8"/>
                <w:szCs w:val="28"/>
                <w:vertAlign w:val="subscript"/>
                <w:lang w:eastAsia="cs-CZ"/>
              </w:rPr>
              <w:t>1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C50740" w:rsidRDefault="00CD6FDF" w:rsidP="00F97F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Testové</w:t>
            </w:r>
            <w:proofErr w:type="spell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 xml:space="preserve"> </w:t>
            </w: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kritérium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C50740" w:rsidRDefault="00CD6FDF" w:rsidP="00F97F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Kritický</w:t>
            </w:r>
            <w:proofErr w:type="spell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 xml:space="preserve"> </w:t>
            </w:r>
            <w:proofErr w:type="spell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8"/>
                <w:szCs w:val="28"/>
                <w:lang w:val="de-DE" w:eastAsia="cs-CZ"/>
              </w:rPr>
              <w:t>obor</w:t>
            </w:r>
            <w:proofErr w:type="spellEnd"/>
          </w:p>
        </w:tc>
      </w:tr>
      <w:tr w:rsidR="00CD6FDF" w:rsidRPr="00C50740" w:rsidTr="0060685A">
        <w:trPr>
          <w:trHeight w:val="837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C50740" w:rsidRDefault="00CD6FDF" w:rsidP="00F97F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> = 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  <w:lang w:eastAsia="cs-CZ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C50740" w:rsidRDefault="00CD6FDF" w:rsidP="00F97F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> 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val="en-US" w:eastAsia="cs-CZ"/>
              </w:rPr>
              <w:t>&gt;</w:t>
            </w:r>
            <w:proofErr w:type="gram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> 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  <w:lang w:eastAsia="cs-CZ"/>
              </w:rPr>
              <w:t>0</w:t>
            </w:r>
          </w:p>
          <w:p w:rsidR="00CD6FDF" w:rsidRPr="00C50740" w:rsidRDefault="00CD6FDF" w:rsidP="00F97FBC">
            <w:pPr>
              <w:kinsoku w:val="0"/>
              <w:overflowPunct w:val="0"/>
              <w:spacing w:after="0" w:line="312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> </w:t>
            </w:r>
            <w:proofErr w:type="gramStart"/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>&lt; 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proofErr w:type="gramEnd"/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  <w:lang w:eastAsia="cs-CZ"/>
              </w:rPr>
              <w:t>0</w:t>
            </w:r>
          </w:p>
          <w:p w:rsidR="00CD6FDF" w:rsidRPr="00C50740" w:rsidRDefault="00CD6FDF" w:rsidP="00F97FBC">
            <w:pPr>
              <w:kinsoku w:val="0"/>
              <w:overflowPunct w:val="0"/>
              <w:spacing w:after="0" w:line="312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> </w:t>
            </w:r>
            <w:r w:rsidRPr="00C50740">
              <w:rPr>
                <w:rFonts w:ascii="Verdana" w:eastAsia="Times New Roman" w:hAnsi="Symbol" w:cs="Times New Roman"/>
                <w:color w:val="000000"/>
                <w:kern w:val="24"/>
                <w:sz w:val="24"/>
                <w:szCs w:val="24"/>
                <w:lang w:eastAsia="cs-CZ"/>
              </w:rPr>
              <w:sym w:font="Symbol" w:char="F0B9"/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> </w:t>
            </w:r>
            <w:r w:rsidRPr="00C50740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</w:t>
            </w:r>
            <w:r w:rsidRPr="00C50740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sz w:val="24"/>
                <w:szCs w:val="24"/>
                <w:vertAlign w:val="subscript"/>
                <w:lang w:eastAsia="cs-CZ"/>
              </w:rPr>
              <w:t>0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C50740" w:rsidRDefault="00CD6FDF" w:rsidP="00F97F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t xml:space="preserve">    </w:t>
            </w:r>
            <w:r w:rsidR="0060685A" w:rsidRPr="00C50740">
              <w:rPr>
                <w:rFonts w:ascii="Verdana" w:eastAsia="Times New Roman" w:hAnsi="Verdana" w:cs="Times New Roman"/>
                <w:color w:val="000000"/>
                <w:kern w:val="24"/>
                <w:sz w:val="24"/>
                <w:szCs w:val="24"/>
                <w:lang w:eastAsia="cs-CZ"/>
              </w:rPr>
              <w:object w:dxaOrig="4529" w:dyaOrig="1373">
                <v:shape id="_x0000_i1029" type="#_x0000_t75" style="width:226.2pt;height:52.2pt" o:ole="">
                  <v:imagedata r:id="rId17" o:title=""/>
                </v:shape>
                <o:OLEObject Type="Embed" ProgID="Unknown" ShapeID="_x0000_i1029" DrawAspect="Content" ObjectID="_1775273929" r:id="rId18"/>
              </w:objec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6FDF" w:rsidRPr="0060685A" w:rsidRDefault="00CD6FDF" w:rsidP="00F97FB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W</w:t>
            </w:r>
            <w:proofErr w:type="gramStart"/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>={</w:t>
            </w:r>
            <w:proofErr w:type="gramEnd"/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U</w:t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 xml:space="preserve"> </w:t>
            </w:r>
            <w:r w:rsidRPr="0060685A">
              <w:rPr>
                <w:rFonts w:ascii="Verdana" w:eastAsia="Times New Roman" w:hAnsi="Symbol" w:cs="Times New Roman"/>
                <w:color w:val="000000"/>
                <w:kern w:val="24"/>
                <w:lang w:eastAsia="cs-CZ"/>
              </w:rPr>
              <w:sym w:font="Symbol" w:char="F0B3"/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 xml:space="preserve"> </w:t>
            </w:r>
            <w:proofErr w:type="spellStart"/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u</w:t>
            </w:r>
            <w:proofErr w:type="spellEnd"/>
            <w:r w:rsidRPr="0060685A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vertAlign w:val="subscript"/>
                <w:lang w:eastAsia="cs-CZ"/>
              </w:rPr>
              <w:t>1-</w:t>
            </w:r>
            <w:r w:rsidRPr="0060685A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position w:val="-8"/>
                <w:vertAlign w:val="subscript"/>
                <w:lang w:eastAsia="cs-CZ"/>
              </w:rPr>
              <w:t></w:t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>}</w:t>
            </w:r>
          </w:p>
          <w:p w:rsidR="00CD6FDF" w:rsidRPr="0060685A" w:rsidRDefault="00CD6FDF" w:rsidP="00F97FBC">
            <w:pPr>
              <w:kinsoku w:val="0"/>
              <w:overflowPunct w:val="0"/>
              <w:spacing w:after="0" w:line="432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W</w:t>
            </w:r>
            <w:proofErr w:type="gramStart"/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>={</w:t>
            </w:r>
            <w:proofErr w:type="gramEnd"/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U</w:t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 xml:space="preserve"> </w:t>
            </w:r>
            <w:r w:rsidRPr="0060685A">
              <w:rPr>
                <w:rFonts w:ascii="Verdana" w:eastAsia="Times New Roman" w:hAnsi="Symbol" w:cs="Times New Roman"/>
                <w:color w:val="000000"/>
                <w:kern w:val="24"/>
                <w:lang w:eastAsia="cs-CZ"/>
              </w:rPr>
              <w:sym w:font="Symbol" w:char="F0A3"/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 xml:space="preserve"> -</w:t>
            </w:r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u</w:t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vertAlign w:val="subscript"/>
                <w:lang w:eastAsia="cs-CZ"/>
              </w:rPr>
              <w:t>1-</w:t>
            </w:r>
            <w:r w:rsidRPr="0060685A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position w:val="-8"/>
                <w:vertAlign w:val="subscript"/>
                <w:lang w:eastAsia="cs-CZ"/>
              </w:rPr>
              <w:t></w:t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>}</w:t>
            </w:r>
          </w:p>
          <w:p w:rsidR="00CD6FDF" w:rsidRPr="00C50740" w:rsidRDefault="00CD6FDF" w:rsidP="00F97FBC">
            <w:pPr>
              <w:kinsoku w:val="0"/>
              <w:overflowPunct w:val="0"/>
              <w:spacing w:after="0" w:line="432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W</w:t>
            </w:r>
            <w:proofErr w:type="gramStart"/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>={</w:t>
            </w:r>
            <w:proofErr w:type="gramEnd"/>
            <w:r w:rsidRPr="0060685A">
              <w:rPr>
                <w:rFonts w:ascii="Verdana" w:eastAsia="Times New Roman" w:hAnsi="Symbol" w:cs="Times New Roman"/>
                <w:color w:val="000000"/>
                <w:kern w:val="24"/>
                <w:lang w:eastAsia="cs-CZ"/>
              </w:rPr>
              <w:sym w:font="Symbol" w:char="F07C"/>
            </w:r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U</w:t>
            </w:r>
            <w:r w:rsidRPr="0060685A">
              <w:rPr>
                <w:rFonts w:ascii="Verdana" w:eastAsia="Times New Roman" w:hAnsi="Symbol" w:cs="Times New Roman"/>
                <w:color w:val="000000"/>
                <w:kern w:val="24"/>
                <w:lang w:eastAsia="cs-CZ"/>
              </w:rPr>
              <w:sym w:font="Symbol" w:char="F07C"/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 xml:space="preserve"> </w:t>
            </w:r>
            <w:r w:rsidRPr="0060685A">
              <w:rPr>
                <w:rFonts w:ascii="Verdana" w:eastAsia="Times New Roman" w:hAnsi="Symbol" w:cs="Times New Roman"/>
                <w:color w:val="000000"/>
                <w:kern w:val="24"/>
                <w:lang w:eastAsia="cs-CZ"/>
              </w:rPr>
              <w:sym w:font="Symbol" w:char="F0B3"/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 xml:space="preserve"> </w:t>
            </w:r>
            <w:proofErr w:type="spellStart"/>
            <w:r w:rsidRPr="0060685A">
              <w:rPr>
                <w:rFonts w:ascii="Verdana" w:eastAsia="Times New Roman" w:hAnsi="Verdana" w:cs="Times New Roman"/>
                <w:i/>
                <w:iCs/>
                <w:color w:val="000000"/>
                <w:kern w:val="24"/>
                <w:lang w:eastAsia="cs-CZ"/>
              </w:rPr>
              <w:t>u</w:t>
            </w:r>
            <w:proofErr w:type="spellEnd"/>
            <w:r w:rsidRPr="0060685A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vertAlign w:val="subscript"/>
                <w:lang w:eastAsia="cs-CZ"/>
              </w:rPr>
              <w:t>1-</w:t>
            </w:r>
            <w:r w:rsidRPr="0060685A">
              <w:rPr>
                <w:rFonts w:ascii="Symbol" w:eastAsia="Times New Roman" w:hAnsi="Symbol" w:cs="Times New Roman"/>
                <w:i/>
                <w:iCs/>
                <w:color w:val="000000"/>
                <w:kern w:val="24"/>
                <w:position w:val="-8"/>
                <w:vertAlign w:val="subscript"/>
                <w:lang w:eastAsia="cs-CZ"/>
              </w:rPr>
              <w:t></w:t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position w:val="-8"/>
                <w:vertAlign w:val="subscript"/>
                <w:lang w:eastAsia="cs-CZ"/>
              </w:rPr>
              <w:t>/2</w:t>
            </w:r>
            <w:r w:rsidRPr="0060685A">
              <w:rPr>
                <w:rFonts w:ascii="Verdana" w:eastAsia="Times New Roman" w:hAnsi="Verdana" w:cs="Times New Roman"/>
                <w:color w:val="000000"/>
                <w:kern w:val="24"/>
                <w:lang w:eastAsia="cs-CZ"/>
              </w:rPr>
              <w:t>}</w:t>
            </w:r>
          </w:p>
        </w:tc>
      </w:tr>
    </w:tbl>
    <w:p w:rsidR="00CD6FDF" w:rsidRPr="00690477" w:rsidRDefault="00CD6FDF" w:rsidP="00CD6FDF"/>
    <w:p w:rsidR="00CD6FDF" w:rsidRDefault="0060685A" w:rsidP="00CD6FDF">
      <w:pPr>
        <w:jc w:val="both"/>
      </w:pPr>
      <w:r>
        <w:t xml:space="preserve">15) Chceme prodat kolo. </w:t>
      </w:r>
      <w:r w:rsidR="00CD6FDF">
        <w:t>Předpokládá</w:t>
      </w:r>
      <w:r>
        <w:t>me</w:t>
      </w:r>
      <w:r w:rsidR="00CD6FDF">
        <w:t>, že o nákup by projevilo zájem 20 %. Oslovil</w:t>
      </w:r>
      <w:r>
        <w:t>a jsme</w:t>
      </w:r>
      <w:r w:rsidR="00CD6FDF">
        <w:t xml:space="preserve"> 400 </w:t>
      </w:r>
      <w:r>
        <w:t>respondentů</w:t>
      </w:r>
      <w:r w:rsidR="00CD6FDF">
        <w:t xml:space="preserve">. Z nich zájem o nákup </w:t>
      </w:r>
      <w:r>
        <w:t xml:space="preserve">kola </w:t>
      </w:r>
      <w:r w:rsidR="00CD6FDF">
        <w:t xml:space="preserve">projevilo 66. Je </w:t>
      </w:r>
      <w:r>
        <w:t>naše</w:t>
      </w:r>
      <w:r w:rsidR="00CD6FDF">
        <w:t xml:space="preserve"> správná? Použijte 0,05 % hladinu významnosti.</w:t>
      </w:r>
    </w:p>
    <w:p w:rsidR="00CD6FDF" w:rsidRPr="00207AC0" w:rsidRDefault="0060685A" w:rsidP="00207AC0">
      <w:pPr>
        <w:jc w:val="both"/>
      </w:pPr>
      <w:r>
        <w:t xml:space="preserve">16) </w:t>
      </w:r>
      <w:r w:rsidR="007D35E1">
        <w:t>Výrobek dosáhl</w:t>
      </w:r>
      <w:r w:rsidR="007D35E1" w:rsidRPr="007D35E1">
        <w:t xml:space="preserve"> podpory </w:t>
      </w:r>
      <w:proofErr w:type="gramStart"/>
      <w:r w:rsidR="007D35E1" w:rsidRPr="007D35E1">
        <w:t>63%</w:t>
      </w:r>
      <w:proofErr w:type="gramEnd"/>
      <w:r w:rsidR="007D35E1" w:rsidRPr="007D35E1">
        <w:t xml:space="preserve">. </w:t>
      </w:r>
      <w:r w:rsidR="007D35E1">
        <w:t>P</w:t>
      </w:r>
      <w:r w:rsidR="007D35E1" w:rsidRPr="007D35E1">
        <w:t>ři průzkumu, kterého se zúčastnilo 998 respondentů, zjistili 71</w:t>
      </w:r>
      <w:r w:rsidR="00E922C4">
        <w:t xml:space="preserve"> </w:t>
      </w:r>
      <w:r w:rsidR="007D35E1" w:rsidRPr="007D35E1">
        <w:t xml:space="preserve">% podporu </w:t>
      </w:r>
      <w:r w:rsidR="007D35E1">
        <w:t>tohoto výrobku</w:t>
      </w:r>
      <w:r w:rsidR="007D35E1" w:rsidRPr="007D35E1">
        <w:t xml:space="preserve">. Lze z těchto výsledků usuzovat na rostoucí podporu </w:t>
      </w:r>
      <w:r w:rsidR="007D35E1">
        <w:t>výrobku</w:t>
      </w:r>
      <w:r w:rsidR="007D35E1" w:rsidRPr="007D35E1">
        <w:t xml:space="preserve"> A? </w:t>
      </w:r>
      <w:r w:rsidR="007D35E1">
        <w:t>alfa=0,01</w:t>
      </w:r>
    </w:p>
    <w:p w:rsidR="00C50740" w:rsidRDefault="00C50740">
      <w:pPr>
        <w:rPr>
          <w:b/>
          <w:bCs/>
        </w:rPr>
      </w:pPr>
      <w:r w:rsidRPr="00C50740">
        <w:rPr>
          <w:b/>
          <w:bCs/>
          <w:noProof/>
        </w:rPr>
        <w:lastRenderedPageBreak/>
        <w:drawing>
          <wp:inline distT="0" distB="0" distL="0" distR="0" wp14:anchorId="4B54391A" wp14:editId="439BB37C">
            <wp:extent cx="6263640" cy="363855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740" w:rsidRDefault="00E922C4" w:rsidP="00207AC0">
      <w:pPr>
        <w:jc w:val="both"/>
      </w:pPr>
      <w:r>
        <w:t>17) Vybrali jsme</w:t>
      </w:r>
      <w:r w:rsidR="00207AC0">
        <w:t xml:space="preserve"> 100</w:t>
      </w:r>
      <w:r>
        <w:t xml:space="preserve"> respondentů, a zeptali se, kterou stranu by volili.  Stranu A by volilo 24 respondentů, stranu B 32 respondentů a stranu C zbytek oslovených.  </w:t>
      </w:r>
      <w:r w:rsidR="00207AC0">
        <w:t>Můžeme předpokládat</w:t>
      </w:r>
      <w:r>
        <w:t xml:space="preserve"> rovnoměrné rozložení při volbách? </w:t>
      </w:r>
      <w:r w:rsidR="00207AC0">
        <w:t>Uvažujte 5 % hladinu významnosti.  </w:t>
      </w:r>
    </w:p>
    <w:p w:rsidR="00160FF2" w:rsidRDefault="00160FF2" w:rsidP="00207AC0">
      <w:pPr>
        <w:jc w:val="both"/>
      </w:pPr>
    </w:p>
    <w:p w:rsidR="00160FF2" w:rsidRPr="00160FF2" w:rsidRDefault="00E922C4" w:rsidP="00160FF2">
      <w:pPr>
        <w:spacing w:after="24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18) </w:t>
      </w:r>
      <w:r w:rsidR="00160FF2" w:rsidRPr="00160FF2">
        <w:rPr>
          <w:rFonts w:eastAsia="Times New Roman" w:cs="Times New Roman"/>
          <w:lang w:eastAsia="cs-CZ"/>
        </w:rPr>
        <w:t>Výsledky</w:t>
      </w:r>
      <w:r w:rsidR="00160FF2">
        <w:rPr>
          <w:rFonts w:eastAsia="Times New Roman" w:cs="Times New Roman"/>
          <w:lang w:eastAsia="cs-CZ"/>
        </w:rPr>
        <w:t xml:space="preserve"> výzkumu</w:t>
      </w:r>
      <w:r w:rsidR="00160FF2" w:rsidRPr="00160FF2">
        <w:rPr>
          <w:rFonts w:eastAsia="Times New Roman" w:cs="Times New Roman"/>
          <w:lang w:eastAsia="cs-CZ"/>
        </w:rPr>
        <w:t xml:space="preserve"> jsou uvedeny v následující tabulce. Rozhodněte, zda odpověď závisí na pohlaví dotazovaných. Použijte 5</w:t>
      </w:r>
      <w:r w:rsidR="00160FF2">
        <w:rPr>
          <w:rFonts w:eastAsia="Times New Roman" w:cs="Times New Roman"/>
          <w:lang w:eastAsia="cs-CZ"/>
        </w:rPr>
        <w:t xml:space="preserve"> </w:t>
      </w:r>
      <w:r w:rsidR="00160FF2" w:rsidRPr="00160FF2">
        <w:rPr>
          <w:rFonts w:eastAsia="Times New Roman" w:cs="Times New Roman"/>
          <w:lang w:eastAsia="cs-CZ"/>
        </w:rPr>
        <w:t xml:space="preserve">% hladinu významnosti.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329"/>
        <w:gridCol w:w="668"/>
        <w:gridCol w:w="1217"/>
        <w:gridCol w:w="744"/>
      </w:tblGrid>
      <w:tr w:rsidR="00160FF2" w:rsidRPr="00160FF2" w:rsidTr="00160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pohlaví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rozhodně 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Nevím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rozhodně 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celkem</w:t>
            </w:r>
          </w:p>
        </w:tc>
      </w:tr>
      <w:tr w:rsidR="00160FF2" w:rsidRPr="00160FF2" w:rsidTr="00160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160FF2" w:rsidRPr="00160FF2" w:rsidTr="00160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žena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160FF2" w:rsidRPr="00160FF2" w:rsidTr="00160F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  <w:r w:rsidRPr="00160FF2">
              <w:rPr>
                <w:rFonts w:eastAsia="Times New Roman" w:cs="Times New Roman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FF2" w:rsidRPr="00160FF2" w:rsidRDefault="00160FF2" w:rsidP="00160FF2">
            <w:pPr>
              <w:spacing w:after="0" w:line="240" w:lineRule="auto"/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</w:tbl>
    <w:p w:rsidR="00160FF2" w:rsidRDefault="00160FF2" w:rsidP="00207AC0">
      <w:pPr>
        <w:jc w:val="both"/>
      </w:pPr>
    </w:p>
    <w:p w:rsidR="008C44E3" w:rsidRDefault="00E922C4" w:rsidP="00207AC0">
      <w:pPr>
        <w:jc w:val="both"/>
      </w:pPr>
      <w:r>
        <w:t xml:space="preserve">19) </w:t>
      </w:r>
      <w:r w:rsidR="009A3EB4">
        <w:t>Chceme porovnat dva výrobky</w:t>
      </w:r>
      <w:r w:rsidR="008C44E3" w:rsidRPr="008C44E3">
        <w:t xml:space="preserve">. Náhodný výběr 215 </w:t>
      </w:r>
      <w:r w:rsidR="009A3EB4">
        <w:t>výrobků A</w:t>
      </w:r>
      <w:r w:rsidR="008C44E3" w:rsidRPr="008C44E3">
        <w:t xml:space="preserve"> obsahuje 78 </w:t>
      </w:r>
      <w:r w:rsidR="009A3EB4">
        <w:t>špatných</w:t>
      </w:r>
      <w:r w:rsidR="008C44E3" w:rsidRPr="008C44E3">
        <w:t>, náhodný výběr 198</w:t>
      </w:r>
      <w:r w:rsidR="009A3EB4">
        <w:t xml:space="preserve"> výrobků B o</w:t>
      </w:r>
      <w:r w:rsidR="008C44E3" w:rsidRPr="008C44E3">
        <w:t xml:space="preserve">bsahuje 127 </w:t>
      </w:r>
      <w:r w:rsidR="009A3EB4">
        <w:t>špatných</w:t>
      </w:r>
      <w:r w:rsidR="008C44E3" w:rsidRPr="008C44E3">
        <w:t xml:space="preserve">. Závisí </w:t>
      </w:r>
      <w:r w:rsidR="009A3EB4">
        <w:t>kvalita výrobků na dodavateli</w:t>
      </w:r>
      <w:r w:rsidR="008C44E3" w:rsidRPr="008C44E3">
        <w:t>? Použijte hladinu významnosti 0,1.</w:t>
      </w:r>
    </w:p>
    <w:p w:rsidR="008C44E3" w:rsidRDefault="008C44E3" w:rsidP="00207AC0">
      <w:pPr>
        <w:jc w:val="both"/>
      </w:pPr>
    </w:p>
    <w:p w:rsidR="008C44E3" w:rsidRPr="00160FF2" w:rsidRDefault="008C44E3" w:rsidP="00207AC0">
      <w:pPr>
        <w:jc w:val="both"/>
      </w:pPr>
    </w:p>
    <w:p w:rsidR="00D42260" w:rsidRDefault="00D42260" w:rsidP="0091313E">
      <w:pPr>
        <w:jc w:val="both"/>
        <w:rPr>
          <w:b/>
          <w:bCs/>
          <w:sz w:val="24"/>
          <w:szCs w:val="24"/>
        </w:rPr>
      </w:pPr>
    </w:p>
    <w:p w:rsidR="00AA273A" w:rsidRPr="00AA273A" w:rsidRDefault="00AA273A" w:rsidP="0091313E">
      <w:pPr>
        <w:jc w:val="both"/>
        <w:rPr>
          <w:b/>
          <w:sz w:val="24"/>
          <w:szCs w:val="24"/>
        </w:rPr>
      </w:pPr>
    </w:p>
    <w:p w:rsidR="002D7E27" w:rsidRDefault="002D7E27" w:rsidP="0091313E">
      <w:pPr>
        <w:jc w:val="both"/>
        <w:rPr>
          <w:b/>
          <w:sz w:val="24"/>
          <w:szCs w:val="24"/>
          <w:lang w:val="en-US"/>
        </w:rPr>
      </w:pPr>
    </w:p>
    <w:p w:rsidR="002D7E27" w:rsidRPr="00AA273A" w:rsidRDefault="002D7E27" w:rsidP="0091313E">
      <w:pPr>
        <w:jc w:val="both"/>
        <w:rPr>
          <w:b/>
          <w:sz w:val="24"/>
          <w:szCs w:val="24"/>
          <w:lang w:val="en-US"/>
        </w:rPr>
      </w:pPr>
    </w:p>
    <w:sectPr w:rsidR="002D7E27" w:rsidRPr="00AA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6AA"/>
    <w:multiLevelType w:val="hybridMultilevel"/>
    <w:tmpl w:val="8C66B6F6"/>
    <w:lvl w:ilvl="0" w:tplc="9D404A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0F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42F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A47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789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C50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75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C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FCD3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4CC5"/>
    <w:multiLevelType w:val="hybridMultilevel"/>
    <w:tmpl w:val="B4825136"/>
    <w:lvl w:ilvl="0" w:tplc="F558C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8F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C4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A0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24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0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C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2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49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F90083"/>
    <w:multiLevelType w:val="multilevel"/>
    <w:tmpl w:val="936C0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CF1A1A"/>
    <w:multiLevelType w:val="multilevel"/>
    <w:tmpl w:val="1FE645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F3445"/>
    <w:multiLevelType w:val="hybridMultilevel"/>
    <w:tmpl w:val="2BD26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FB"/>
    <w:rsid w:val="00012952"/>
    <w:rsid w:val="000A5B8E"/>
    <w:rsid w:val="0010288C"/>
    <w:rsid w:val="00104C67"/>
    <w:rsid w:val="00124400"/>
    <w:rsid w:val="00160FF2"/>
    <w:rsid w:val="001654A5"/>
    <w:rsid w:val="001B72D8"/>
    <w:rsid w:val="00207AC0"/>
    <w:rsid w:val="0021213C"/>
    <w:rsid w:val="0027068C"/>
    <w:rsid w:val="002B27F8"/>
    <w:rsid w:val="002D6A02"/>
    <w:rsid w:val="002D7E27"/>
    <w:rsid w:val="00332E87"/>
    <w:rsid w:val="003B4794"/>
    <w:rsid w:val="0041648A"/>
    <w:rsid w:val="00423CE1"/>
    <w:rsid w:val="004511EF"/>
    <w:rsid w:val="00492A0E"/>
    <w:rsid w:val="00545B0E"/>
    <w:rsid w:val="00577F92"/>
    <w:rsid w:val="0060685A"/>
    <w:rsid w:val="00631600"/>
    <w:rsid w:val="00690477"/>
    <w:rsid w:val="006923F8"/>
    <w:rsid w:val="0069392F"/>
    <w:rsid w:val="006B5B1D"/>
    <w:rsid w:val="007D35E1"/>
    <w:rsid w:val="0086032C"/>
    <w:rsid w:val="008A1748"/>
    <w:rsid w:val="008B6A37"/>
    <w:rsid w:val="008C44E3"/>
    <w:rsid w:val="0091313E"/>
    <w:rsid w:val="009A29AA"/>
    <w:rsid w:val="009A3EB4"/>
    <w:rsid w:val="00AA273A"/>
    <w:rsid w:val="00AE78E3"/>
    <w:rsid w:val="00B5049B"/>
    <w:rsid w:val="00C003FE"/>
    <w:rsid w:val="00C15B9E"/>
    <w:rsid w:val="00C21881"/>
    <w:rsid w:val="00C37E40"/>
    <w:rsid w:val="00C412FB"/>
    <w:rsid w:val="00C50740"/>
    <w:rsid w:val="00C96CE5"/>
    <w:rsid w:val="00CD6FDF"/>
    <w:rsid w:val="00D42260"/>
    <w:rsid w:val="00D5503A"/>
    <w:rsid w:val="00DD7C62"/>
    <w:rsid w:val="00E922C4"/>
    <w:rsid w:val="00E96110"/>
    <w:rsid w:val="00E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0EA6"/>
  <w15:chartTrackingRefBased/>
  <w15:docId w15:val="{E52CB5FC-CC64-4439-821B-39115DF7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e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4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24</cp:revision>
  <dcterms:created xsi:type="dcterms:W3CDTF">2023-03-11T07:07:00Z</dcterms:created>
  <dcterms:modified xsi:type="dcterms:W3CDTF">2024-04-22T04:52:00Z</dcterms:modified>
</cp:coreProperties>
</file>