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59" w:rsidRPr="00AC5DCE" w:rsidRDefault="00EB7359" w:rsidP="00EB7359">
      <w:pPr>
        <w:jc w:val="center"/>
        <w:rPr>
          <w:b/>
          <w:color w:val="FF0000"/>
          <w:sz w:val="28"/>
          <w:szCs w:val="28"/>
        </w:rPr>
      </w:pPr>
      <w:r w:rsidRPr="00AC5DCE">
        <w:rPr>
          <w:b/>
          <w:color w:val="FF0000"/>
          <w:sz w:val="28"/>
          <w:szCs w:val="28"/>
        </w:rPr>
        <w:t xml:space="preserve">Kvantitativní metody </w:t>
      </w:r>
      <w:proofErr w:type="gramStart"/>
      <w:r w:rsidRPr="00AC5DCE">
        <w:rPr>
          <w:b/>
          <w:color w:val="FF0000"/>
          <w:sz w:val="28"/>
          <w:szCs w:val="28"/>
        </w:rPr>
        <w:t>–  zkouška</w:t>
      </w:r>
      <w:proofErr w:type="gramEnd"/>
      <w:r w:rsidRPr="00AC5DCE">
        <w:rPr>
          <w:b/>
          <w:color w:val="FF0000"/>
          <w:sz w:val="28"/>
          <w:szCs w:val="28"/>
        </w:rPr>
        <w:t xml:space="preserve"> – </w:t>
      </w:r>
      <w:r w:rsidR="006C2A2D">
        <w:rPr>
          <w:b/>
          <w:color w:val="FF0000"/>
          <w:sz w:val="28"/>
          <w:szCs w:val="28"/>
        </w:rPr>
        <w:t>11</w:t>
      </w:r>
      <w:r w:rsidR="00C85E38">
        <w:rPr>
          <w:b/>
          <w:color w:val="FF0000"/>
          <w:sz w:val="28"/>
          <w:szCs w:val="28"/>
        </w:rPr>
        <w:t>.</w:t>
      </w:r>
      <w:r w:rsidR="006C2A2D">
        <w:rPr>
          <w:b/>
          <w:color w:val="FF0000"/>
          <w:sz w:val="28"/>
          <w:szCs w:val="28"/>
        </w:rPr>
        <w:t>8</w:t>
      </w:r>
      <w:r w:rsidR="00C85E38">
        <w:rPr>
          <w:b/>
          <w:color w:val="FF0000"/>
          <w:sz w:val="28"/>
          <w:szCs w:val="28"/>
        </w:rPr>
        <w:t>.2021</w:t>
      </w:r>
    </w:p>
    <w:p w:rsidR="00EB7359" w:rsidRDefault="00EB7359" w:rsidP="00EB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Mail:  </w:t>
      </w:r>
      <w:proofErr w:type="spellStart"/>
      <w:r w:rsidR="007F2592" w:rsidRPr="007F2592">
        <w:rPr>
          <w:b/>
          <w:sz w:val="28"/>
          <w:szCs w:val="28"/>
        </w:rPr>
        <w:t>krkoskova</w:t>
      </w:r>
      <w:proofErr w:type="spellEnd"/>
      <w:r w:rsidR="007F2592" w:rsidRPr="007F2592">
        <w:rPr>
          <w:b/>
          <w:sz w:val="28"/>
          <w:szCs w:val="28"/>
          <w:lang w:val="en-US"/>
        </w:rPr>
        <w:t>@</w:t>
      </w:r>
      <w:r w:rsidR="007F2592">
        <w:rPr>
          <w:b/>
          <w:sz w:val="28"/>
          <w:szCs w:val="28"/>
          <w:lang w:val="en-US"/>
        </w:rPr>
        <w:t>opf.slu.cz</w:t>
      </w:r>
      <w:r>
        <w:rPr>
          <w:b/>
          <w:sz w:val="28"/>
          <w:szCs w:val="28"/>
        </w:rPr>
        <w:t xml:space="preserve">       ODELAT DO </w:t>
      </w:r>
      <w:r w:rsidR="00C85E38">
        <w:rPr>
          <w:b/>
          <w:sz w:val="28"/>
          <w:szCs w:val="28"/>
        </w:rPr>
        <w:t>9</w:t>
      </w:r>
      <w:r w:rsidR="007F2592">
        <w:rPr>
          <w:b/>
          <w:sz w:val="28"/>
          <w:szCs w:val="28"/>
        </w:rPr>
        <w:t>.45</w:t>
      </w:r>
      <w:r>
        <w:rPr>
          <w:b/>
          <w:sz w:val="28"/>
          <w:szCs w:val="28"/>
        </w:rPr>
        <w:t>h !!!</w:t>
      </w:r>
    </w:p>
    <w:p w:rsidR="00EB7359" w:rsidRPr="007E056A" w:rsidRDefault="00EB7359" w:rsidP="00EB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(každý příklad 10bodů, celkem 70bodů)</w:t>
      </w:r>
    </w:p>
    <w:p w:rsidR="007E056A" w:rsidRDefault="007E056A" w:rsidP="00EB7359">
      <w:pPr>
        <w:tabs>
          <w:tab w:val="num" w:pos="426"/>
        </w:tabs>
        <w:ind w:left="-426"/>
        <w:rPr>
          <w:sz w:val="24"/>
        </w:rPr>
      </w:pPr>
    </w:p>
    <w:p w:rsidR="009C3217" w:rsidRDefault="009C3217" w:rsidP="00EB7359">
      <w:pPr>
        <w:ind w:left="-426"/>
        <w:jc w:val="both"/>
        <w:rPr>
          <w:sz w:val="28"/>
          <w:szCs w:val="28"/>
        </w:rPr>
      </w:pPr>
      <w:r w:rsidRPr="00BC4124">
        <w:rPr>
          <w:sz w:val="28"/>
          <w:szCs w:val="28"/>
        </w:rPr>
        <w:t xml:space="preserve">Jméno a </w:t>
      </w:r>
      <w:proofErr w:type="gramStart"/>
      <w:r w:rsidRPr="00BC4124">
        <w:rPr>
          <w:sz w:val="28"/>
          <w:szCs w:val="28"/>
        </w:rPr>
        <w:t>příjmení:…</w:t>
      </w:r>
      <w:proofErr w:type="gramEnd"/>
      <w:r w:rsidRPr="00BC4124">
        <w:rPr>
          <w:sz w:val="28"/>
          <w:szCs w:val="28"/>
        </w:rPr>
        <w:t xml:space="preserve">……………………………..                           </w:t>
      </w:r>
    </w:p>
    <w:p w:rsidR="009C3217" w:rsidRPr="00BC4124" w:rsidRDefault="009C3217" w:rsidP="00EB7359">
      <w:pPr>
        <w:ind w:left="-426"/>
        <w:jc w:val="both"/>
        <w:rPr>
          <w:sz w:val="28"/>
          <w:szCs w:val="28"/>
        </w:rPr>
      </w:pPr>
    </w:p>
    <w:p w:rsidR="009C3217" w:rsidRDefault="009C3217" w:rsidP="00EB7359">
      <w:pPr>
        <w:ind w:left="-426"/>
        <w:rPr>
          <w:sz w:val="24"/>
          <w:szCs w:val="24"/>
        </w:rPr>
      </w:pPr>
      <w:r w:rsidRPr="003C4E08">
        <w:rPr>
          <w:sz w:val="24"/>
          <w:szCs w:val="24"/>
        </w:rPr>
        <w:t xml:space="preserve">1.   Jsou dány matice       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F2592">
        <w:rPr>
          <w:sz w:val="24"/>
          <w:szCs w:val="24"/>
        </w:rPr>
        <w:tab/>
      </w:r>
      <w:r w:rsidR="007F2592">
        <w:rPr>
          <w:sz w:val="24"/>
          <w:szCs w:val="24"/>
        </w:rPr>
        <w:tab/>
      </w:r>
      <w:r w:rsidR="007F2592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EB7359" w:rsidRPr="003C4E08" w:rsidRDefault="00EB7359" w:rsidP="00EB7359">
      <w:pPr>
        <w:ind w:left="-426"/>
        <w:rPr>
          <w:sz w:val="24"/>
          <w:szCs w:val="24"/>
        </w:rPr>
      </w:pPr>
    </w:p>
    <w:p w:rsidR="009C3217" w:rsidRPr="00EB7359" w:rsidRDefault="009C3217" w:rsidP="00EB7359">
      <w:pPr>
        <w:ind w:left="-426"/>
        <w:rPr>
          <w:sz w:val="24"/>
          <w:szCs w:val="24"/>
        </w:rPr>
      </w:pPr>
      <w:r w:rsidRPr="003C4E08">
        <w:rPr>
          <w:sz w:val="24"/>
          <w:szCs w:val="24"/>
        </w:rPr>
        <w:t xml:space="preserve">      </w:t>
      </w:r>
      <w:proofErr w:type="gramStart"/>
      <w:r w:rsidRPr="003C4E08">
        <w:rPr>
          <w:sz w:val="24"/>
          <w:szCs w:val="24"/>
        </w:rPr>
        <w:t xml:space="preserve">Vypočtěte: </w:t>
      </w:r>
      <w:r w:rsidR="00EB7359">
        <w:rPr>
          <w:sz w:val="24"/>
          <w:szCs w:val="24"/>
        </w:rPr>
        <w:t xml:space="preserve">  </w:t>
      </w:r>
      <w:proofErr w:type="gramEnd"/>
      <w:r w:rsidR="00EB7359"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EB7359">
        <w:rPr>
          <w:sz w:val="24"/>
          <w:szCs w:val="24"/>
        </w:rPr>
        <w:t xml:space="preserve">= </w:t>
      </w:r>
      <w:r w:rsidR="00EB7359">
        <w:rPr>
          <w:sz w:val="24"/>
          <w:szCs w:val="24"/>
        </w:rPr>
        <w:tab/>
      </w:r>
      <w:r w:rsidR="00EB7359">
        <w:rPr>
          <w:sz w:val="24"/>
          <w:szCs w:val="24"/>
        </w:rPr>
        <w:tab/>
      </w:r>
      <w:r w:rsidR="00EB7359">
        <w:rPr>
          <w:sz w:val="24"/>
          <w:szCs w:val="24"/>
        </w:rPr>
        <w:tab/>
      </w:r>
      <w:r w:rsidR="00EB7359">
        <w:rPr>
          <w:sz w:val="24"/>
          <w:szCs w:val="24"/>
        </w:rPr>
        <w:tab/>
      </w:r>
      <w:r w:rsidR="00EB7359">
        <w:rPr>
          <w:sz w:val="24"/>
          <w:szCs w:val="24"/>
        </w:rPr>
        <w:tab/>
      </w:r>
      <w:r w:rsidR="00EB7359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42B5">
        <w:rPr>
          <w:sz w:val="24"/>
          <w:szCs w:val="24"/>
        </w:rPr>
        <w:tab/>
      </w:r>
    </w:p>
    <w:p w:rsidR="00225E10" w:rsidRDefault="00225E10" w:rsidP="00225E10">
      <w:pPr>
        <w:ind w:left="-426"/>
        <w:rPr>
          <w:sz w:val="24"/>
          <w:szCs w:val="24"/>
        </w:rPr>
      </w:pPr>
    </w:p>
    <w:p w:rsidR="00225E10" w:rsidRDefault="00225E10" w:rsidP="00225E10">
      <w:pPr>
        <w:ind w:left="-426"/>
        <w:rPr>
          <w:sz w:val="24"/>
          <w:szCs w:val="24"/>
        </w:rPr>
      </w:pPr>
    </w:p>
    <w:p w:rsidR="002739C8" w:rsidRDefault="00EB7359" w:rsidP="00225E10">
      <w:pPr>
        <w:ind w:left="-426"/>
      </w:pPr>
      <w:r>
        <w:rPr>
          <w:sz w:val="24"/>
          <w:szCs w:val="24"/>
        </w:rPr>
        <w:t>2</w:t>
      </w:r>
      <w:r w:rsidR="00745D93" w:rsidRPr="00745D93">
        <w:rPr>
          <w:sz w:val="24"/>
          <w:szCs w:val="24"/>
        </w:rPr>
        <w:t xml:space="preserve">. </w:t>
      </w:r>
      <w:r w:rsidR="00225E10">
        <w:rPr>
          <w:sz w:val="24"/>
          <w:szCs w:val="24"/>
        </w:rPr>
        <w:t xml:space="preserve">Vypočtěte definiční obor funkce  </w:t>
      </w:r>
      <m:oMath>
        <m:r>
          <w:rPr>
            <w:rFonts w:ascii="Cambria Math" w:hAnsi="Cambria Math"/>
            <w:sz w:val="24"/>
            <w:szCs w:val="24"/>
          </w:rPr>
          <m:t>y=ln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36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  <w:r w:rsidR="002739C8" w:rsidRPr="00745D93">
        <w:rPr>
          <w:sz w:val="24"/>
          <w:szCs w:val="24"/>
        </w:rPr>
        <w:t xml:space="preserve"> </w:t>
      </w:r>
      <w:r w:rsidR="00225E10">
        <w:rPr>
          <w:sz w:val="24"/>
          <w:szCs w:val="24"/>
        </w:rPr>
        <w:t xml:space="preserve">  </w:t>
      </w:r>
    </w:p>
    <w:p w:rsidR="00745D93" w:rsidRDefault="00745D93" w:rsidP="00EB7359">
      <w:pPr>
        <w:ind w:left="-426"/>
      </w:pPr>
    </w:p>
    <w:p w:rsidR="00745D93" w:rsidRDefault="00745D93" w:rsidP="00E25F9B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D93" w:rsidRPr="00745D93" w:rsidRDefault="00745D93" w:rsidP="00EB7359">
      <w:pPr>
        <w:ind w:left="-426"/>
        <w:rPr>
          <w:b/>
          <w:sz w:val="24"/>
          <w:szCs w:val="24"/>
        </w:rPr>
      </w:pPr>
    </w:p>
    <w:p w:rsidR="00D7530F" w:rsidRDefault="00D7530F" w:rsidP="00EB7359">
      <w:pPr>
        <w:ind w:left="-426"/>
        <w:rPr>
          <w:b/>
          <w:sz w:val="24"/>
        </w:rPr>
      </w:pPr>
    </w:p>
    <w:p w:rsidR="00D7530F" w:rsidRDefault="00E25F9B" w:rsidP="00EB7359">
      <w:pPr>
        <w:ind w:left="-426"/>
        <w:rPr>
          <w:sz w:val="24"/>
        </w:rPr>
      </w:pPr>
      <w:r>
        <w:rPr>
          <w:sz w:val="24"/>
        </w:rPr>
        <w:t>3</w:t>
      </w:r>
      <w:r w:rsidR="00D7530F">
        <w:rPr>
          <w:sz w:val="24"/>
        </w:rPr>
        <w:t>. Vypočtěte limity</w:t>
      </w:r>
    </w:p>
    <w:p w:rsidR="00D7530F" w:rsidRDefault="00D7530F" w:rsidP="00E25F9B">
      <w:pPr>
        <w:ind w:left="-426"/>
        <w:rPr>
          <w:sz w:val="24"/>
        </w:rPr>
      </w:pPr>
      <w:r>
        <w:rPr>
          <w:sz w:val="24"/>
        </w:rPr>
        <w:t xml:space="preserve"> a) </w:t>
      </w:r>
      <w:r w:rsidRPr="00BD1576">
        <w:rPr>
          <w:position w:val="-20"/>
          <w:sz w:val="24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2.2pt" o:ole="">
            <v:imagedata r:id="rId5" o:title=""/>
          </v:shape>
          <o:OLEObject Type="Embed" ProgID="Equation.3" ShapeID="_x0000_i1025" DrawAspect="Content" ObjectID="_1690002582" r:id="rId6"/>
        </w:object>
      </w:r>
      <w:r w:rsidRPr="007B35F8">
        <w:rPr>
          <w:position w:val="-24"/>
          <w:sz w:val="24"/>
        </w:rPr>
        <w:object w:dxaOrig="1359" w:dyaOrig="660">
          <v:shape id="_x0000_i1026" type="#_x0000_t75" style="width:67.8pt;height:33.6pt" o:ole="">
            <v:imagedata r:id="rId7" o:title=""/>
          </v:shape>
          <o:OLEObject Type="Embed" ProgID="Equation.3" ShapeID="_x0000_i1026" DrawAspect="Content" ObjectID="_1690002583" r:id="rId8"/>
        </w:object>
      </w: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b) </w:t>
      </w:r>
      <w:r w:rsidR="001842B5" w:rsidRPr="001842B5">
        <w:rPr>
          <w:position w:val="-20"/>
          <w:sz w:val="24"/>
        </w:rPr>
        <w:object w:dxaOrig="900" w:dyaOrig="460">
          <v:shape id="_x0000_i1027" type="#_x0000_t75" style="width:45.6pt;height:23.4pt" o:ole="">
            <v:imagedata r:id="rId9" o:title=""/>
          </v:shape>
          <o:OLEObject Type="Embed" ProgID="Equation.3" ShapeID="_x0000_i1027" DrawAspect="Content" ObjectID="_1690002584" r:id="rId10"/>
        </w:object>
      </w:r>
      <w:r>
        <w:rPr>
          <w:sz w:val="24"/>
        </w:rPr>
        <w:tab/>
        <w:t xml:space="preserve">   </w:t>
      </w:r>
      <w:r w:rsidR="00E25F9B">
        <w:rPr>
          <w:sz w:val="24"/>
        </w:rPr>
        <w:tab/>
      </w:r>
      <w:r w:rsidR="00E25F9B">
        <w:rPr>
          <w:sz w:val="24"/>
        </w:rPr>
        <w:tab/>
        <w:t>c</w:t>
      </w:r>
      <w:r>
        <w:rPr>
          <w:sz w:val="24"/>
        </w:rPr>
        <w:t xml:space="preserve">)  </w:t>
      </w:r>
      <w:r w:rsidRPr="00D6543F">
        <w:rPr>
          <w:position w:val="-24"/>
          <w:sz w:val="24"/>
        </w:rPr>
        <w:object w:dxaOrig="1960" w:dyaOrig="660">
          <v:shape id="_x0000_i1028" type="#_x0000_t75" style="width:97.8pt;height:33.6pt" o:ole="" fillcolor="window">
            <v:imagedata r:id="rId11" o:title=""/>
          </v:shape>
          <o:OLEObject Type="Embed" ProgID="Equation.3" ShapeID="_x0000_i1028" DrawAspect="Content" ObjectID="_1690002585" r:id="rId12"/>
        </w:object>
      </w:r>
      <w:r>
        <w:rPr>
          <w:sz w:val="24"/>
        </w:rPr>
        <w:tab/>
      </w:r>
      <w:r>
        <w:rPr>
          <w:sz w:val="24"/>
        </w:rPr>
        <w:tab/>
      </w:r>
    </w:p>
    <w:p w:rsidR="00D86247" w:rsidRDefault="00E25F9B" w:rsidP="00EB7359">
      <w:pPr>
        <w:ind w:left="-426"/>
        <w:rPr>
          <w:b/>
          <w:sz w:val="24"/>
        </w:rPr>
      </w:pPr>
      <w:r>
        <w:rPr>
          <w:sz w:val="24"/>
        </w:rPr>
        <w:t>d</w:t>
      </w:r>
      <w:r w:rsidR="00D7530F">
        <w:rPr>
          <w:sz w:val="24"/>
        </w:rPr>
        <w:t xml:space="preserve">) </w:t>
      </w:r>
      <w:r w:rsidR="00D86247" w:rsidRPr="00D6543F">
        <w:rPr>
          <w:position w:val="-24"/>
          <w:sz w:val="24"/>
        </w:rPr>
        <w:object w:dxaOrig="1240" w:dyaOrig="620">
          <v:shape id="_x0000_i1029" type="#_x0000_t75" style="width:61.8pt;height:30.6pt" o:ole="" fillcolor="window">
            <v:imagedata r:id="rId13" o:title=""/>
          </v:shape>
          <o:OLEObject Type="Embed" ProgID="Equation.3" ShapeID="_x0000_i1029" DrawAspect="Content" ObjectID="_1690002586" r:id="rId14"/>
        </w:object>
      </w:r>
      <w:r w:rsidR="00D7530F">
        <w:rPr>
          <w:sz w:val="24"/>
        </w:rPr>
        <w:tab/>
      </w:r>
      <w:r w:rsidR="00D7530F">
        <w:rPr>
          <w:sz w:val="24"/>
        </w:rPr>
        <w:tab/>
      </w:r>
      <w:proofErr w:type="gramStart"/>
      <w:r w:rsidR="00D7530F">
        <w:rPr>
          <w:sz w:val="24"/>
        </w:rPr>
        <w:tab/>
        <w:t xml:space="preserve">  </w:t>
      </w:r>
      <w:r w:rsidR="00D7530F">
        <w:rPr>
          <w:sz w:val="24"/>
        </w:rPr>
        <w:tab/>
      </w:r>
      <w:proofErr w:type="gramEnd"/>
      <w:r>
        <w:rPr>
          <w:sz w:val="24"/>
        </w:rPr>
        <w:t>e</w:t>
      </w:r>
      <w:r w:rsidR="00D7530F">
        <w:rPr>
          <w:sz w:val="24"/>
        </w:rPr>
        <w:t xml:space="preserve">) </w:t>
      </w:r>
      <w:r w:rsidR="00D86247" w:rsidRPr="00DD127B">
        <w:rPr>
          <w:position w:val="-24"/>
          <w:sz w:val="24"/>
        </w:rPr>
        <w:object w:dxaOrig="1240" w:dyaOrig="620">
          <v:shape id="_x0000_i1030" type="#_x0000_t75" style="width:61.8pt;height:30.6pt" o:ole="">
            <v:imagedata r:id="rId15" o:title=""/>
          </v:shape>
          <o:OLEObject Type="Embed" ProgID="Equation.3" ShapeID="_x0000_i1030" DrawAspect="Content" ObjectID="_1690002587" r:id="rId16"/>
        </w:object>
      </w:r>
      <w:r w:rsidR="000A3C8B">
        <w:rPr>
          <w:sz w:val="24"/>
        </w:rPr>
        <w:tab/>
      </w:r>
      <w:r w:rsidR="00D7530F">
        <w:rPr>
          <w:sz w:val="24"/>
        </w:rPr>
        <w:tab/>
      </w:r>
      <w:r w:rsidR="00D7530F">
        <w:rPr>
          <w:sz w:val="24"/>
        </w:rPr>
        <w:tab/>
      </w:r>
    </w:p>
    <w:p w:rsidR="00D86247" w:rsidRDefault="00D86247" w:rsidP="00E25F9B">
      <w:pPr>
        <w:rPr>
          <w:sz w:val="24"/>
        </w:rPr>
      </w:pPr>
    </w:p>
    <w:p w:rsidR="0049759C" w:rsidRDefault="0049759C" w:rsidP="00EB7359">
      <w:pPr>
        <w:ind w:left="-426"/>
        <w:rPr>
          <w:sz w:val="24"/>
        </w:rPr>
      </w:pPr>
    </w:p>
    <w:p w:rsidR="00EB7359" w:rsidRPr="00EB7359" w:rsidRDefault="00E25F9B" w:rsidP="00EB7359">
      <w:pPr>
        <w:spacing w:line="36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4.</w:t>
      </w:r>
      <w:r w:rsidR="00EB7359" w:rsidRPr="00EB7359">
        <w:rPr>
          <w:sz w:val="24"/>
          <w:szCs w:val="24"/>
        </w:rPr>
        <w:t xml:space="preserve"> </w:t>
      </w:r>
      <w:proofErr w:type="gramStart"/>
      <w:r w:rsidR="00EB7359" w:rsidRPr="00EB7359">
        <w:rPr>
          <w:sz w:val="24"/>
          <w:szCs w:val="24"/>
        </w:rPr>
        <w:t xml:space="preserve">Derivujte:   </w:t>
      </w:r>
      <w:proofErr w:type="gramEnd"/>
      <w:r w:rsidR="00EB7359" w:rsidRPr="00EB7359">
        <w:rPr>
          <w:sz w:val="24"/>
          <w:szCs w:val="24"/>
        </w:rPr>
        <w:t xml:space="preserve">a) 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E25F9B" w:rsidRDefault="00EB7359" w:rsidP="00EB7359">
      <w:pPr>
        <w:spacing w:line="360" w:lineRule="auto"/>
        <w:rPr>
          <w:sz w:val="24"/>
          <w:szCs w:val="24"/>
        </w:rPr>
      </w:pPr>
      <w:r w:rsidRPr="00EB7359">
        <w:rPr>
          <w:sz w:val="24"/>
          <w:szCs w:val="24"/>
        </w:rPr>
        <w:tab/>
      </w:r>
      <w:r w:rsidR="00E25F9B">
        <w:rPr>
          <w:sz w:val="24"/>
          <w:szCs w:val="24"/>
        </w:rPr>
        <w:t xml:space="preserve">   </w:t>
      </w:r>
      <w:r w:rsidRPr="00EB7359"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lnx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6x+1</m:t>
            </m:r>
          </m:den>
        </m:f>
      </m:oMath>
      <w:r w:rsidRPr="00EB7359">
        <w:rPr>
          <w:sz w:val="24"/>
          <w:szCs w:val="24"/>
        </w:rPr>
        <w:t xml:space="preserve">  </w:t>
      </w:r>
    </w:p>
    <w:p w:rsidR="00EB7359" w:rsidRPr="00EB7359" w:rsidRDefault="00E25F9B" w:rsidP="00E25F9B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c) 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arctg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</m:oMath>
      <w:r w:rsidR="00EB7359" w:rsidRPr="00EB7359">
        <w:rPr>
          <w:sz w:val="24"/>
          <w:szCs w:val="24"/>
        </w:rPr>
        <w:tab/>
      </w:r>
      <w:r w:rsidR="00EB7359" w:rsidRPr="00EB7359">
        <w:rPr>
          <w:sz w:val="24"/>
          <w:szCs w:val="24"/>
        </w:rPr>
        <w:tab/>
      </w:r>
    </w:p>
    <w:p w:rsidR="00EB7359" w:rsidRPr="00EB7359" w:rsidRDefault="00E25F9B" w:rsidP="00EB7359">
      <w:pPr>
        <w:spacing w:line="36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5</w:t>
      </w:r>
      <w:r w:rsidR="00EB7359">
        <w:rPr>
          <w:sz w:val="24"/>
          <w:szCs w:val="24"/>
        </w:rPr>
        <w:t>.</w:t>
      </w:r>
      <w:r w:rsidR="00EB7359" w:rsidRPr="00EB7359">
        <w:rPr>
          <w:sz w:val="24"/>
          <w:szCs w:val="24"/>
        </w:rPr>
        <w:t xml:space="preserve"> Vypočtěte asymptotu se směrnicí pro funkci: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</w:p>
    <w:p w:rsidR="00E25F9B" w:rsidRDefault="00EB7359" w:rsidP="00EB7359">
      <w:pPr>
        <w:spacing w:line="360" w:lineRule="auto"/>
        <w:rPr>
          <w:sz w:val="24"/>
          <w:szCs w:val="24"/>
        </w:rPr>
      </w:pPr>
      <w:r w:rsidRPr="00EB7359">
        <w:rPr>
          <w:sz w:val="24"/>
          <w:szCs w:val="24"/>
        </w:rPr>
        <w:tab/>
      </w:r>
    </w:p>
    <w:p w:rsidR="00EB7359" w:rsidRPr="00EB7359" w:rsidRDefault="00EB7359" w:rsidP="00EB7359">
      <w:pPr>
        <w:spacing w:line="360" w:lineRule="auto"/>
        <w:rPr>
          <w:sz w:val="24"/>
          <w:szCs w:val="24"/>
        </w:rPr>
      </w:pPr>
      <w:r w:rsidRPr="00EB7359">
        <w:rPr>
          <w:sz w:val="24"/>
          <w:szCs w:val="24"/>
        </w:rPr>
        <w:tab/>
      </w:r>
      <w:r w:rsidRPr="00EB7359">
        <w:rPr>
          <w:sz w:val="24"/>
          <w:szCs w:val="24"/>
        </w:rPr>
        <w:tab/>
      </w:r>
      <w:r w:rsidRPr="00EB7359">
        <w:rPr>
          <w:sz w:val="24"/>
          <w:szCs w:val="24"/>
        </w:rPr>
        <w:tab/>
      </w:r>
      <w:r w:rsidRPr="00EB7359">
        <w:rPr>
          <w:sz w:val="24"/>
          <w:szCs w:val="24"/>
        </w:rPr>
        <w:tab/>
      </w:r>
      <w:r w:rsidRPr="00EB7359">
        <w:rPr>
          <w:sz w:val="24"/>
          <w:szCs w:val="24"/>
        </w:rPr>
        <w:tab/>
      </w:r>
    </w:p>
    <w:p w:rsidR="00CD7106" w:rsidRDefault="00E25F9B" w:rsidP="00E25F9B">
      <w:pPr>
        <w:ind w:left="-426" w:hanging="141"/>
        <w:rPr>
          <w:sz w:val="24"/>
        </w:rPr>
      </w:pPr>
      <w:r>
        <w:rPr>
          <w:sz w:val="24"/>
          <w:szCs w:val="24"/>
        </w:rPr>
        <w:t>6</w:t>
      </w:r>
      <w:r w:rsidR="00EB7359">
        <w:rPr>
          <w:sz w:val="24"/>
          <w:szCs w:val="24"/>
        </w:rPr>
        <w:t>.</w:t>
      </w:r>
      <w:r w:rsidR="00EB7359" w:rsidRPr="00EB7359">
        <w:rPr>
          <w:sz w:val="24"/>
          <w:szCs w:val="24"/>
        </w:rPr>
        <w:t xml:space="preserve"> Vypočtěte </w:t>
      </w:r>
      <w:r w:rsidR="007F2592">
        <w:rPr>
          <w:sz w:val="24"/>
          <w:szCs w:val="24"/>
        </w:rPr>
        <w:t>inflexní</w:t>
      </w:r>
      <w:r w:rsidR="00EB7359" w:rsidRPr="00EB7359">
        <w:rPr>
          <w:sz w:val="24"/>
          <w:szCs w:val="24"/>
        </w:rPr>
        <w:t xml:space="preserve"> body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</m:t>
        </m:r>
      </m:oMath>
      <w:r w:rsidR="00EB7359" w:rsidRPr="00EB7359">
        <w:rPr>
          <w:sz w:val="24"/>
          <w:szCs w:val="24"/>
        </w:rPr>
        <w:t>.</w:t>
      </w:r>
      <w:r w:rsidR="00EB7359" w:rsidRPr="00EB7359">
        <w:rPr>
          <w:sz w:val="24"/>
          <w:szCs w:val="24"/>
        </w:rPr>
        <w:tab/>
      </w:r>
      <w:r w:rsidR="00D7530F">
        <w:rPr>
          <w:sz w:val="24"/>
        </w:rPr>
        <w:tab/>
      </w:r>
    </w:p>
    <w:p w:rsidR="00CD7106" w:rsidRDefault="00CD7106" w:rsidP="00EB7359">
      <w:pPr>
        <w:ind w:left="-426"/>
        <w:rPr>
          <w:sz w:val="24"/>
        </w:rPr>
      </w:pPr>
    </w:p>
    <w:p w:rsidR="00E25F9B" w:rsidRDefault="00E25F9B" w:rsidP="00EB7359">
      <w:pPr>
        <w:ind w:left="-426"/>
        <w:rPr>
          <w:sz w:val="24"/>
        </w:rPr>
      </w:pPr>
    </w:p>
    <w:p w:rsidR="00E25F9B" w:rsidRDefault="00E25F9B" w:rsidP="00EB7359">
      <w:pPr>
        <w:ind w:left="-426"/>
        <w:rPr>
          <w:sz w:val="24"/>
        </w:rPr>
      </w:pPr>
    </w:p>
    <w:p w:rsidR="00E25F9B" w:rsidRDefault="00E25F9B" w:rsidP="00EB7359">
      <w:pPr>
        <w:ind w:left="-426"/>
        <w:rPr>
          <w:sz w:val="24"/>
        </w:rPr>
      </w:pPr>
    </w:p>
    <w:p w:rsidR="00CD7106" w:rsidRPr="00E25F9B" w:rsidRDefault="00EB7359" w:rsidP="00E25F9B">
      <w:pPr>
        <w:ind w:left="-426" w:hanging="141"/>
        <w:rPr>
          <w:b/>
          <w:sz w:val="24"/>
        </w:rPr>
      </w:pPr>
      <w:r>
        <w:rPr>
          <w:sz w:val="24"/>
        </w:rPr>
        <w:t>7</w:t>
      </w:r>
      <w:r w:rsidRPr="00EB7359">
        <w:rPr>
          <w:sz w:val="24"/>
        </w:rPr>
        <w:t xml:space="preserve">.  Vypočtěte </w:t>
      </w:r>
      <w:r w:rsidR="00225E10">
        <w:rPr>
          <w:sz w:val="24"/>
        </w:rPr>
        <w:t xml:space="preserve">obsah plochy, která je omezena parabolou </w:t>
      </w:r>
      <m:oMath>
        <m:r>
          <w:rPr>
            <w:rFonts w:ascii="Cambria Math" w:hAnsi="Cambria Math"/>
            <w:sz w:val="24"/>
          </w:rPr>
          <m:t>y=</m:t>
        </m:r>
        <m:r>
          <w:rPr>
            <w:rFonts w:ascii="Cambria Math" w:hAnsi="Cambria Math"/>
            <w:sz w:val="24"/>
          </w:rPr>
          <m:t>4</m:t>
        </m:r>
        <w:bookmarkStart w:id="0" w:name="_GoBack"/>
        <w:bookmarkEnd w:id="0"/>
        <m:r>
          <w:rPr>
            <w:rFonts w:ascii="Cambria Math" w:hAnsi="Cambria Math"/>
            <w:sz w:val="24"/>
          </w:rPr>
          <m:t>x</m:t>
        </m:r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EB7359">
        <w:rPr>
          <w:sz w:val="24"/>
        </w:rPr>
        <w:t xml:space="preserve">   </w:t>
      </w:r>
      <w:r w:rsidR="00225E10">
        <w:rPr>
          <w:sz w:val="24"/>
        </w:rPr>
        <w:t xml:space="preserve">a osou </w:t>
      </w:r>
      <w:r w:rsidR="00225E10">
        <w:rPr>
          <w:i/>
          <w:sz w:val="24"/>
        </w:rPr>
        <w:t>x</w:t>
      </w:r>
      <w:r w:rsidR="00225E10">
        <w:rPr>
          <w:sz w:val="24"/>
        </w:rPr>
        <w:t>.</w:t>
      </w:r>
      <w:r w:rsidRPr="00EB7359">
        <w:rPr>
          <w:sz w:val="24"/>
        </w:rPr>
        <w:t xml:space="preserve">          </w:t>
      </w:r>
      <w:r w:rsidRPr="00EB7359">
        <w:rPr>
          <w:sz w:val="24"/>
        </w:rPr>
        <w:tab/>
      </w:r>
    </w:p>
    <w:sectPr w:rsidR="00CD7106" w:rsidRPr="00E25F9B" w:rsidSect="00DA38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9D"/>
    <w:multiLevelType w:val="hybridMultilevel"/>
    <w:tmpl w:val="7578E52C"/>
    <w:lvl w:ilvl="0" w:tplc="4648A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70A8D"/>
    <w:multiLevelType w:val="hybridMultilevel"/>
    <w:tmpl w:val="E6643278"/>
    <w:lvl w:ilvl="0" w:tplc="90CEC9C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D0D5D"/>
    <w:multiLevelType w:val="hybridMultilevel"/>
    <w:tmpl w:val="A83C781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2CE5"/>
    <w:multiLevelType w:val="hybridMultilevel"/>
    <w:tmpl w:val="0A90A82A"/>
    <w:lvl w:ilvl="0" w:tplc="05085A1E">
      <w:start w:val="1"/>
      <w:numFmt w:val="upp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B42E43"/>
    <w:multiLevelType w:val="hybridMultilevel"/>
    <w:tmpl w:val="195AEB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54C25"/>
    <w:multiLevelType w:val="hybridMultilevel"/>
    <w:tmpl w:val="F05EF4F6"/>
    <w:lvl w:ilvl="0" w:tplc="040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D643E"/>
    <w:multiLevelType w:val="singleLevel"/>
    <w:tmpl w:val="F8F8D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6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7"/>
    <w:rsid w:val="000564CE"/>
    <w:rsid w:val="00056F6B"/>
    <w:rsid w:val="00075498"/>
    <w:rsid w:val="000A3C8B"/>
    <w:rsid w:val="001842B5"/>
    <w:rsid w:val="001902D1"/>
    <w:rsid w:val="00225E10"/>
    <w:rsid w:val="002739C8"/>
    <w:rsid w:val="003208CF"/>
    <w:rsid w:val="00385F02"/>
    <w:rsid w:val="00405B42"/>
    <w:rsid w:val="00431529"/>
    <w:rsid w:val="0049759C"/>
    <w:rsid w:val="005671EF"/>
    <w:rsid w:val="005A0387"/>
    <w:rsid w:val="006156A0"/>
    <w:rsid w:val="00622FC2"/>
    <w:rsid w:val="00664BB4"/>
    <w:rsid w:val="006C2A2D"/>
    <w:rsid w:val="00745D93"/>
    <w:rsid w:val="007B38F4"/>
    <w:rsid w:val="007E056A"/>
    <w:rsid w:val="007F2592"/>
    <w:rsid w:val="007F7163"/>
    <w:rsid w:val="009C3217"/>
    <w:rsid w:val="00A42FB1"/>
    <w:rsid w:val="00AC5DCE"/>
    <w:rsid w:val="00AF5E00"/>
    <w:rsid w:val="00B0126D"/>
    <w:rsid w:val="00B076B5"/>
    <w:rsid w:val="00B66176"/>
    <w:rsid w:val="00B7686D"/>
    <w:rsid w:val="00B92163"/>
    <w:rsid w:val="00BC4124"/>
    <w:rsid w:val="00C72E9E"/>
    <w:rsid w:val="00C85E38"/>
    <w:rsid w:val="00CD7106"/>
    <w:rsid w:val="00D0515B"/>
    <w:rsid w:val="00D1178E"/>
    <w:rsid w:val="00D6543F"/>
    <w:rsid w:val="00D7530F"/>
    <w:rsid w:val="00D86247"/>
    <w:rsid w:val="00D90AFC"/>
    <w:rsid w:val="00DA3896"/>
    <w:rsid w:val="00DB1303"/>
    <w:rsid w:val="00E25F9B"/>
    <w:rsid w:val="00E2646B"/>
    <w:rsid w:val="00EB7359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A000"/>
  <w15:chartTrackingRefBased/>
  <w15:docId w15:val="{A067368C-AD0E-43F9-91BA-C9033A7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710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72E9E"/>
    <w:pPr>
      <w:ind w:left="708"/>
    </w:pPr>
  </w:style>
  <w:style w:type="character" w:styleId="Hypertextovodkaz">
    <w:name w:val="Hyperlink"/>
    <w:basedOn w:val="Standardnpsmoodstavce"/>
    <w:rsid w:val="00AC5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DC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B7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Radmila Krkošková</cp:lastModifiedBy>
  <cp:revision>3</cp:revision>
  <dcterms:created xsi:type="dcterms:W3CDTF">2021-08-09T06:19:00Z</dcterms:created>
  <dcterms:modified xsi:type="dcterms:W3CDTF">2021-08-09T06:23:00Z</dcterms:modified>
</cp:coreProperties>
</file>