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CB" w:rsidRDefault="00CB16CB">
      <w:pPr>
        <w:rPr>
          <w:rFonts w:ascii="Times New Roman" w:hAnsi="Times New Roman" w:cs="Times New Roman"/>
          <w:b/>
          <w:sz w:val="24"/>
          <w:u w:val="single"/>
          <w:lang w:val="cs-CZ"/>
        </w:rPr>
      </w:pPr>
      <w:r>
        <w:rPr>
          <w:rFonts w:ascii="Times New Roman" w:hAnsi="Times New Roman" w:cs="Times New Roman"/>
          <w:b/>
          <w:sz w:val="24"/>
          <w:u w:val="single"/>
          <w:lang w:val="cs-CZ"/>
        </w:rPr>
        <w:t>Příklad 1</w:t>
      </w:r>
    </w:p>
    <w:p w:rsidR="007A1A57" w:rsidRDefault="007A1A57" w:rsidP="007A1A57">
      <w:pPr>
        <w:jc w:val="both"/>
        <w:rPr>
          <w:rFonts w:ascii="Times New Roman" w:hAnsi="Times New Roman" w:cs="Times New Roman"/>
          <w:sz w:val="24"/>
          <w:lang w:val="cs-CZ"/>
        </w:rPr>
      </w:pPr>
    </w:p>
    <w:tbl>
      <w:tblPr>
        <w:tblStyle w:val="Mkatabulky"/>
        <w:tblpPr w:leftFromText="141" w:rightFromText="141" w:vertAnchor="text" w:horzAnchor="margin" w:tblpY="4"/>
        <w:tblW w:w="8829" w:type="dxa"/>
        <w:tblLook w:val="04A0" w:firstRow="1" w:lastRow="0" w:firstColumn="1" w:lastColumn="0" w:noHBand="0" w:noVBand="1"/>
      </w:tblPr>
      <w:tblGrid>
        <w:gridCol w:w="5807"/>
        <w:gridCol w:w="3022"/>
      </w:tblGrid>
      <w:tr w:rsidR="00B75429" w:rsidRPr="00B75429" w:rsidTr="00B75429">
        <w:trPr>
          <w:trHeight w:val="229"/>
        </w:trPr>
        <w:tc>
          <w:tcPr>
            <w:tcW w:w="5807" w:type="dxa"/>
            <w:hideMark/>
          </w:tcPr>
          <w:p w:rsidR="00B75429" w:rsidRPr="00B75429" w:rsidRDefault="00B75429" w:rsidP="00B75429">
            <w:pPr>
              <w:jc w:val="center"/>
              <w:rPr>
                <w:rFonts w:ascii="Times New Roman" w:hAnsi="Times New Roman" w:cs="Times New Roman"/>
                <w:sz w:val="24"/>
                <w:lang w:val="cs-CZ"/>
              </w:rPr>
            </w:pPr>
            <w:r w:rsidRPr="00B75429">
              <w:rPr>
                <w:rFonts w:ascii="Times New Roman" w:hAnsi="Times New Roman" w:cs="Times New Roman"/>
                <w:b/>
                <w:bCs/>
                <w:sz w:val="24"/>
                <w:lang w:val="cs-CZ"/>
              </w:rPr>
              <w:t>Položky</w:t>
            </w:r>
          </w:p>
        </w:tc>
        <w:tc>
          <w:tcPr>
            <w:tcW w:w="3022" w:type="dxa"/>
            <w:hideMark/>
          </w:tcPr>
          <w:p w:rsidR="00B75429" w:rsidRPr="00B75429" w:rsidRDefault="00B75429" w:rsidP="00B75429">
            <w:pPr>
              <w:jc w:val="center"/>
              <w:rPr>
                <w:rFonts w:ascii="Times New Roman" w:hAnsi="Times New Roman" w:cs="Times New Roman"/>
                <w:sz w:val="24"/>
                <w:lang w:val="cs-CZ"/>
              </w:rPr>
            </w:pPr>
            <w:r w:rsidRPr="00B75429">
              <w:rPr>
                <w:rFonts w:ascii="Times New Roman" w:hAnsi="Times New Roman" w:cs="Times New Roman"/>
                <w:b/>
                <w:bCs/>
                <w:sz w:val="24"/>
                <w:lang w:val="cs-CZ"/>
              </w:rPr>
              <w:t>Jednotky</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Roční výroba</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100 000 ks</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Jednicové materiálové náklady</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100 Kč</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Jednicové přímé mzdy</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20 Kč</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Jednicová variabilní výrobní režie</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100 % z přímých mezd</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Leasing na výrobní stroj</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500 000 Kč</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Příspěvek na úhradu fixních nákladů a tvorbu zisku</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5 000 000 Kč</w:t>
            </w:r>
          </w:p>
        </w:tc>
      </w:tr>
      <w:tr w:rsidR="00B75429" w:rsidRPr="00B75429" w:rsidTr="00B75429">
        <w:trPr>
          <w:trHeight w:val="229"/>
        </w:trPr>
        <w:tc>
          <w:tcPr>
            <w:tcW w:w="5807"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bCs/>
                <w:sz w:val="24"/>
                <w:lang w:val="cs-CZ"/>
              </w:rPr>
              <w:t>Doporučená cena marketingovým oddělením</w:t>
            </w:r>
          </w:p>
        </w:tc>
        <w:tc>
          <w:tcPr>
            <w:tcW w:w="3022" w:type="dxa"/>
            <w:hideMark/>
          </w:tcPr>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190 Kč – 210 Kč</w:t>
            </w:r>
          </w:p>
        </w:tc>
      </w:tr>
    </w:tbl>
    <w:p w:rsidR="00B75429" w:rsidRDefault="00B75429" w:rsidP="007A1A57">
      <w:pPr>
        <w:jc w:val="both"/>
        <w:rPr>
          <w:rFonts w:ascii="Times New Roman" w:hAnsi="Times New Roman" w:cs="Times New Roman"/>
          <w:sz w:val="24"/>
          <w:lang w:val="cs-CZ"/>
        </w:rPr>
      </w:pPr>
    </w:p>
    <w:p w:rsidR="00B75429" w:rsidRPr="00B75429" w:rsidRDefault="00B75429" w:rsidP="00B75429">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Jaká bude navrhovaná prodejní cena výrobku?</w:t>
      </w:r>
    </w:p>
    <w:p w:rsidR="00B75429" w:rsidRDefault="00B75429" w:rsidP="007A1A57">
      <w:pPr>
        <w:jc w:val="both"/>
        <w:rPr>
          <w:rFonts w:ascii="Times New Roman" w:hAnsi="Times New Roman" w:cs="Times New Roman"/>
          <w:sz w:val="24"/>
          <w:lang w:val="cs-CZ"/>
        </w:rPr>
      </w:pPr>
    </w:p>
    <w:p w:rsidR="00824BB6" w:rsidRDefault="00CB16CB">
      <w:pPr>
        <w:rPr>
          <w:rFonts w:ascii="Times New Roman" w:hAnsi="Times New Roman" w:cs="Times New Roman"/>
          <w:b/>
          <w:sz w:val="24"/>
          <w:u w:val="single"/>
          <w:lang w:val="cs-CZ"/>
        </w:rPr>
      </w:pPr>
      <w:r>
        <w:rPr>
          <w:rFonts w:ascii="Times New Roman" w:hAnsi="Times New Roman" w:cs="Times New Roman"/>
          <w:b/>
          <w:sz w:val="24"/>
          <w:u w:val="single"/>
          <w:lang w:val="cs-CZ"/>
        </w:rPr>
        <w:t>Příklad 2</w:t>
      </w:r>
    </w:p>
    <w:p w:rsidR="00684C19" w:rsidRDefault="00684C19">
      <w:pPr>
        <w:rPr>
          <w:rFonts w:ascii="Times New Roman" w:hAnsi="Times New Roman" w:cs="Times New Roman"/>
          <w:sz w:val="24"/>
          <w:lang w:val="cs-CZ"/>
        </w:rPr>
      </w:pPr>
      <w:r w:rsidRPr="00684C19">
        <w:rPr>
          <w:rFonts w:ascii="Times New Roman" w:hAnsi="Times New Roman" w:cs="Times New Roman"/>
          <w:sz w:val="24"/>
          <w:lang w:val="cs-CZ"/>
        </w:rPr>
        <w:t xml:space="preserve">Ve firmě je v současné době pro výrobek označovaný jako </w:t>
      </w:r>
      <w:r>
        <w:rPr>
          <w:rFonts w:ascii="Times New Roman" w:hAnsi="Times New Roman" w:cs="Times New Roman"/>
          <w:sz w:val="24"/>
          <w:lang w:val="cs-CZ"/>
        </w:rPr>
        <w:t>ABC</w:t>
      </w:r>
      <w:r w:rsidRPr="00684C19">
        <w:rPr>
          <w:rFonts w:ascii="Times New Roman" w:hAnsi="Times New Roman" w:cs="Times New Roman"/>
          <w:sz w:val="24"/>
          <w:lang w:val="cs-CZ"/>
        </w:rPr>
        <w:t xml:space="preserve"> platná následující kalkulace jednotkových nákladů (Kč/ks): </w:t>
      </w:r>
    </w:p>
    <w:tbl>
      <w:tblPr>
        <w:tblStyle w:val="Mkatabulky"/>
        <w:tblW w:w="0" w:type="auto"/>
        <w:tblLook w:val="04A0" w:firstRow="1" w:lastRow="0" w:firstColumn="1" w:lastColumn="0" w:noHBand="0" w:noVBand="1"/>
      </w:tblPr>
      <w:tblGrid>
        <w:gridCol w:w="4531"/>
        <w:gridCol w:w="4531"/>
      </w:tblGrid>
      <w:tr w:rsidR="00684C19" w:rsidTr="00684C19">
        <w:tc>
          <w:tcPr>
            <w:tcW w:w="4531" w:type="dxa"/>
          </w:tcPr>
          <w:p w:rsidR="00684C19" w:rsidRDefault="00684C19">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500</w:t>
            </w:r>
          </w:p>
        </w:tc>
      </w:tr>
      <w:tr w:rsidR="00684C19" w:rsidTr="00684C19">
        <w:tc>
          <w:tcPr>
            <w:tcW w:w="4531" w:type="dxa"/>
          </w:tcPr>
          <w:p w:rsidR="00684C19" w:rsidRPr="00684C19" w:rsidRDefault="00684C19" w:rsidP="00684C19">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300</w:t>
            </w:r>
          </w:p>
        </w:tc>
      </w:tr>
      <w:tr w:rsidR="00684C19" w:rsidTr="00684C19">
        <w:tc>
          <w:tcPr>
            <w:tcW w:w="4531" w:type="dxa"/>
          </w:tcPr>
          <w:p w:rsidR="00684C19" w:rsidRDefault="00684C19">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200</w:t>
            </w:r>
          </w:p>
        </w:tc>
      </w:tr>
      <w:tr w:rsidR="00684C19" w:rsidTr="00684C19">
        <w:tc>
          <w:tcPr>
            <w:tcW w:w="4531" w:type="dxa"/>
          </w:tcPr>
          <w:p w:rsidR="00684C19" w:rsidRPr="00684C19" w:rsidRDefault="00684C19" w:rsidP="00684C19">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120</w:t>
            </w:r>
          </w:p>
        </w:tc>
      </w:tr>
      <w:tr w:rsidR="00684C19" w:rsidTr="00684C19">
        <w:tc>
          <w:tcPr>
            <w:tcW w:w="4531" w:type="dxa"/>
          </w:tcPr>
          <w:p w:rsidR="00684C19" w:rsidRDefault="00684C19">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684C19" w:rsidRDefault="00684C19" w:rsidP="00684C19">
            <w:pPr>
              <w:jc w:val="center"/>
              <w:rPr>
                <w:rFonts w:ascii="Times New Roman" w:hAnsi="Times New Roman" w:cs="Times New Roman"/>
                <w:sz w:val="24"/>
                <w:lang w:val="cs-CZ"/>
              </w:rPr>
            </w:pPr>
            <w:r>
              <w:rPr>
                <w:rFonts w:ascii="Times New Roman" w:hAnsi="Times New Roman" w:cs="Times New Roman"/>
                <w:sz w:val="24"/>
                <w:lang w:val="cs-CZ"/>
              </w:rPr>
              <w:t>80</w:t>
            </w:r>
          </w:p>
        </w:tc>
      </w:tr>
    </w:tbl>
    <w:p w:rsidR="00684C19" w:rsidRDefault="00684C19">
      <w:pPr>
        <w:rPr>
          <w:rFonts w:ascii="Times New Roman" w:hAnsi="Times New Roman" w:cs="Times New Roman"/>
          <w:sz w:val="24"/>
          <w:lang w:val="cs-CZ"/>
        </w:rPr>
      </w:pPr>
      <w:r>
        <w:rPr>
          <w:rFonts w:ascii="Times New Roman" w:hAnsi="Times New Roman" w:cs="Times New Roman"/>
          <w:sz w:val="24"/>
          <w:lang w:val="cs-CZ"/>
        </w:rPr>
        <w:t xml:space="preserve">Tato kalkulace je platná pro výrobku (a prodej) 50 000 výrobků. </w:t>
      </w:r>
    </w:p>
    <w:p w:rsidR="00B75429" w:rsidRPr="00B75429" w:rsidRDefault="00B75429" w:rsidP="00B75429">
      <w:pPr>
        <w:jc w:val="both"/>
        <w:rPr>
          <w:rFonts w:ascii="Times New Roman" w:hAnsi="Times New Roman" w:cs="Times New Roman"/>
          <w:sz w:val="24"/>
          <w:lang w:val="cs-CZ"/>
        </w:rPr>
      </w:pPr>
      <w:r w:rsidRPr="00B75429">
        <w:rPr>
          <w:rFonts w:ascii="Times New Roman" w:hAnsi="Times New Roman" w:cs="Times New Roman"/>
          <w:sz w:val="24"/>
          <w:lang w:val="cs-CZ"/>
        </w:rPr>
        <w:t xml:space="preserve">Vedení firmy zvažuje novou situaci, kdy se podařilo získat nového velkého zákazníka. Veškeré informace jsou uvedeny v následující tabulce. </w:t>
      </w:r>
    </w:p>
    <w:tbl>
      <w:tblPr>
        <w:tblStyle w:val="Mkatabulky"/>
        <w:tblW w:w="9093" w:type="dxa"/>
        <w:tblLook w:val="04A0" w:firstRow="1" w:lastRow="0" w:firstColumn="1" w:lastColumn="0" w:noHBand="0" w:noVBand="1"/>
      </w:tblPr>
      <w:tblGrid>
        <w:gridCol w:w="5397"/>
        <w:gridCol w:w="3696"/>
      </w:tblGrid>
      <w:tr w:rsidR="00B75429" w:rsidRPr="00B75429" w:rsidTr="00B75429">
        <w:trPr>
          <w:trHeight w:val="307"/>
        </w:trPr>
        <w:tc>
          <w:tcPr>
            <w:tcW w:w="5397" w:type="dxa"/>
            <w:hideMark/>
          </w:tcPr>
          <w:p w:rsidR="00B75429" w:rsidRPr="00B75429" w:rsidRDefault="00B75429" w:rsidP="00B75429">
            <w:pPr>
              <w:jc w:val="center"/>
              <w:rPr>
                <w:rFonts w:ascii="Times New Roman" w:hAnsi="Times New Roman" w:cs="Times New Roman"/>
                <w:sz w:val="24"/>
                <w:lang w:val="cs-CZ"/>
              </w:rPr>
            </w:pPr>
            <w:r w:rsidRPr="00B75429">
              <w:rPr>
                <w:rFonts w:ascii="Times New Roman" w:hAnsi="Times New Roman" w:cs="Times New Roman"/>
                <w:b/>
                <w:bCs/>
                <w:sz w:val="24"/>
                <w:lang w:val="cs-CZ"/>
              </w:rPr>
              <w:t>Položky</w:t>
            </w:r>
          </w:p>
        </w:tc>
        <w:tc>
          <w:tcPr>
            <w:tcW w:w="3696" w:type="dxa"/>
            <w:hideMark/>
          </w:tcPr>
          <w:p w:rsidR="00B75429" w:rsidRPr="00B75429" w:rsidRDefault="00B75429" w:rsidP="00B75429">
            <w:pPr>
              <w:jc w:val="center"/>
              <w:rPr>
                <w:rFonts w:ascii="Times New Roman" w:hAnsi="Times New Roman" w:cs="Times New Roman"/>
                <w:sz w:val="24"/>
                <w:lang w:val="cs-CZ"/>
              </w:rPr>
            </w:pPr>
            <w:r w:rsidRPr="00B75429">
              <w:rPr>
                <w:rFonts w:ascii="Times New Roman" w:hAnsi="Times New Roman" w:cs="Times New Roman"/>
                <w:b/>
                <w:bCs/>
                <w:sz w:val="24"/>
                <w:lang w:val="cs-CZ"/>
              </w:rPr>
              <w:t>Jednotky</w:t>
            </w:r>
          </w:p>
        </w:tc>
      </w:tr>
      <w:tr w:rsidR="00B75429" w:rsidRPr="00B75429" w:rsidTr="00B75429">
        <w:trPr>
          <w:trHeight w:val="307"/>
        </w:trPr>
        <w:tc>
          <w:tcPr>
            <w:tcW w:w="5397"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Nově domluvený počet vyráběných výrobků</w:t>
            </w:r>
          </w:p>
        </w:tc>
        <w:tc>
          <w:tcPr>
            <w:tcW w:w="3696"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2x více</w:t>
            </w:r>
          </w:p>
        </w:tc>
      </w:tr>
      <w:tr w:rsidR="00B75429" w:rsidRPr="00B75429" w:rsidTr="00B75429">
        <w:trPr>
          <w:trHeight w:val="307"/>
        </w:trPr>
        <w:tc>
          <w:tcPr>
            <w:tcW w:w="5397"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Snížená jednotková cena</w:t>
            </w:r>
          </w:p>
        </w:tc>
        <w:tc>
          <w:tcPr>
            <w:tcW w:w="3696"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400 Kč/ks</w:t>
            </w:r>
          </w:p>
        </w:tc>
      </w:tr>
      <w:tr w:rsidR="00B75429" w:rsidRPr="00B75429" w:rsidTr="00B75429">
        <w:trPr>
          <w:trHeight w:val="307"/>
        </w:trPr>
        <w:tc>
          <w:tcPr>
            <w:tcW w:w="5397"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Zvýšení celkových fixních nákladů</w:t>
            </w:r>
          </w:p>
        </w:tc>
        <w:tc>
          <w:tcPr>
            <w:tcW w:w="3696"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50 %</w:t>
            </w:r>
          </w:p>
        </w:tc>
      </w:tr>
      <w:tr w:rsidR="00B75429" w:rsidRPr="00B75429" w:rsidTr="00B75429">
        <w:trPr>
          <w:trHeight w:val="307"/>
        </w:trPr>
        <w:tc>
          <w:tcPr>
            <w:tcW w:w="5397"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Snížení jednotkových variabilních nákladů</w:t>
            </w:r>
          </w:p>
        </w:tc>
        <w:tc>
          <w:tcPr>
            <w:tcW w:w="3696" w:type="dxa"/>
            <w:hideMark/>
          </w:tcPr>
          <w:p w:rsidR="00B75429" w:rsidRPr="00B75429" w:rsidRDefault="00B75429" w:rsidP="00B75429">
            <w:pPr>
              <w:jc w:val="both"/>
              <w:rPr>
                <w:rFonts w:ascii="Times New Roman" w:hAnsi="Times New Roman" w:cs="Times New Roman"/>
                <w:bCs/>
                <w:sz w:val="24"/>
                <w:lang w:val="cs-CZ"/>
              </w:rPr>
            </w:pPr>
            <w:r w:rsidRPr="00B75429">
              <w:rPr>
                <w:rFonts w:ascii="Times New Roman" w:hAnsi="Times New Roman" w:cs="Times New Roman"/>
                <w:bCs/>
                <w:sz w:val="24"/>
                <w:lang w:val="cs-CZ"/>
              </w:rPr>
              <w:t>20 %</w:t>
            </w:r>
          </w:p>
        </w:tc>
      </w:tr>
    </w:tbl>
    <w:p w:rsidR="00B75429" w:rsidRDefault="00B75429" w:rsidP="00670577">
      <w:pPr>
        <w:jc w:val="both"/>
        <w:rPr>
          <w:rFonts w:ascii="Times New Roman" w:hAnsi="Times New Roman" w:cs="Times New Roman"/>
          <w:sz w:val="24"/>
          <w:lang w:val="cs-CZ"/>
        </w:rPr>
      </w:pPr>
    </w:p>
    <w:p w:rsidR="00000000" w:rsidRPr="00B75429" w:rsidRDefault="006B30B5" w:rsidP="00B75429">
      <w:pPr>
        <w:numPr>
          <w:ilvl w:val="0"/>
          <w:numId w:val="16"/>
        </w:numPr>
        <w:jc w:val="both"/>
        <w:rPr>
          <w:rFonts w:ascii="Times New Roman" w:hAnsi="Times New Roman" w:cs="Times New Roman"/>
          <w:sz w:val="24"/>
          <w:lang w:val="cs-CZ"/>
        </w:rPr>
      </w:pPr>
      <w:r w:rsidRPr="00B75429">
        <w:rPr>
          <w:rFonts w:ascii="Times New Roman" w:hAnsi="Times New Roman" w:cs="Times New Roman"/>
          <w:sz w:val="24"/>
          <w:lang w:val="cs-CZ"/>
        </w:rPr>
        <w:t>Určete jednotkovou kalkulaci pro novou situaci a změnu celkového</w:t>
      </w:r>
      <w:r w:rsidRPr="00B75429">
        <w:rPr>
          <w:rFonts w:ascii="Times New Roman" w:hAnsi="Times New Roman" w:cs="Times New Roman"/>
          <w:sz w:val="24"/>
          <w:lang w:val="cs-CZ"/>
        </w:rPr>
        <w:t xml:space="preserve"> zisku.</w:t>
      </w:r>
    </w:p>
    <w:p w:rsidR="00684C19" w:rsidRDefault="00684C19" w:rsidP="00670577">
      <w:pPr>
        <w:jc w:val="both"/>
        <w:rPr>
          <w:rFonts w:ascii="Times New Roman" w:hAnsi="Times New Roman" w:cs="Times New Roman"/>
          <w:sz w:val="24"/>
          <w:lang w:val="cs-CZ"/>
        </w:rPr>
      </w:pPr>
    </w:p>
    <w:tbl>
      <w:tblPr>
        <w:tblStyle w:val="Mkatabulky"/>
        <w:tblW w:w="0" w:type="auto"/>
        <w:tblLook w:val="04A0" w:firstRow="1" w:lastRow="0" w:firstColumn="1" w:lastColumn="0" w:noHBand="0" w:noVBand="1"/>
      </w:tblPr>
      <w:tblGrid>
        <w:gridCol w:w="4531"/>
        <w:gridCol w:w="4531"/>
      </w:tblGrid>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9042A0" w:rsidRDefault="009042A0" w:rsidP="00B637E1">
            <w:pPr>
              <w:jc w:val="center"/>
              <w:rPr>
                <w:rFonts w:ascii="Times New Roman" w:hAnsi="Times New Roman" w:cs="Times New Roman"/>
                <w:sz w:val="24"/>
                <w:lang w:val="cs-CZ"/>
              </w:rPr>
            </w:pPr>
          </w:p>
        </w:tc>
      </w:tr>
    </w:tbl>
    <w:p w:rsidR="00684C19" w:rsidRDefault="00684C19">
      <w:pPr>
        <w:rPr>
          <w:rFonts w:ascii="Times New Roman" w:hAnsi="Times New Roman" w:cs="Times New Roman"/>
          <w:sz w:val="24"/>
          <w:lang w:val="cs-CZ"/>
        </w:rPr>
      </w:pPr>
    </w:p>
    <w:p w:rsidR="00B75429" w:rsidRDefault="00B75429">
      <w:pPr>
        <w:rPr>
          <w:rFonts w:ascii="Times New Roman" w:hAnsi="Times New Roman" w:cs="Times New Roman"/>
          <w:sz w:val="24"/>
          <w:lang w:val="cs-CZ"/>
        </w:rPr>
      </w:pPr>
    </w:p>
    <w:tbl>
      <w:tblPr>
        <w:tblStyle w:val="Mkatabulky"/>
        <w:tblW w:w="0" w:type="auto"/>
        <w:tblLook w:val="04A0" w:firstRow="1" w:lastRow="0" w:firstColumn="1" w:lastColumn="0" w:noHBand="0" w:noVBand="1"/>
      </w:tblPr>
      <w:tblGrid>
        <w:gridCol w:w="4531"/>
        <w:gridCol w:w="4531"/>
      </w:tblGrid>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lastRenderedPageBreak/>
              <w:t>Prodejní cena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9042A0" w:rsidRDefault="009042A0" w:rsidP="00B637E1">
            <w:pPr>
              <w:jc w:val="center"/>
              <w:rPr>
                <w:rFonts w:ascii="Times New Roman" w:hAnsi="Times New Roman" w:cs="Times New Roman"/>
                <w:sz w:val="24"/>
                <w:lang w:val="cs-CZ"/>
              </w:rPr>
            </w:pPr>
          </w:p>
        </w:tc>
      </w:tr>
    </w:tbl>
    <w:p w:rsidR="009042A0" w:rsidRDefault="009042A0">
      <w:pPr>
        <w:rPr>
          <w:rFonts w:ascii="Times New Roman" w:hAnsi="Times New Roman" w:cs="Times New Roman"/>
          <w:sz w:val="24"/>
          <w:lang w:val="cs-CZ"/>
        </w:rPr>
      </w:pPr>
    </w:p>
    <w:tbl>
      <w:tblPr>
        <w:tblStyle w:val="Mkatabulky"/>
        <w:tblW w:w="0" w:type="auto"/>
        <w:tblLook w:val="04A0" w:firstRow="1" w:lastRow="0" w:firstColumn="1" w:lastColumn="0" w:noHBand="0" w:noVBand="1"/>
      </w:tblPr>
      <w:tblGrid>
        <w:gridCol w:w="4531"/>
        <w:gridCol w:w="4531"/>
      </w:tblGrid>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Prodejní cena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sidRPr="00684C19">
              <w:rPr>
                <w:rFonts w:ascii="Times New Roman" w:hAnsi="Times New Roman" w:cs="Times New Roman"/>
                <w:sz w:val="24"/>
              </w:rPr>
              <w:t>Variabilní náklady</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Příspěvek na úhradu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Pr="00684C19" w:rsidRDefault="009042A0" w:rsidP="00B637E1">
            <w:pPr>
              <w:pStyle w:val="Odstavecseseznamem"/>
              <w:numPr>
                <w:ilvl w:val="0"/>
                <w:numId w:val="3"/>
              </w:numPr>
              <w:spacing w:after="0" w:line="240" w:lineRule="auto"/>
              <w:rPr>
                <w:rFonts w:ascii="Times New Roman" w:hAnsi="Times New Roman" w:cs="Times New Roman"/>
                <w:sz w:val="24"/>
              </w:rPr>
            </w:pPr>
            <w:r>
              <w:rPr>
                <w:rFonts w:ascii="Times New Roman" w:hAnsi="Times New Roman" w:cs="Times New Roman"/>
                <w:sz w:val="24"/>
              </w:rPr>
              <w:t>Fixní náklady přidělené výrobku</w:t>
            </w:r>
          </w:p>
        </w:tc>
        <w:tc>
          <w:tcPr>
            <w:tcW w:w="4531" w:type="dxa"/>
          </w:tcPr>
          <w:p w:rsidR="009042A0" w:rsidRDefault="009042A0" w:rsidP="00B637E1">
            <w:pPr>
              <w:jc w:val="center"/>
              <w:rPr>
                <w:rFonts w:ascii="Times New Roman" w:hAnsi="Times New Roman" w:cs="Times New Roman"/>
                <w:sz w:val="24"/>
                <w:lang w:val="cs-CZ"/>
              </w:rPr>
            </w:pPr>
          </w:p>
        </w:tc>
      </w:tr>
      <w:tr w:rsidR="009042A0" w:rsidTr="00B637E1">
        <w:tc>
          <w:tcPr>
            <w:tcW w:w="4531" w:type="dxa"/>
          </w:tcPr>
          <w:p w:rsidR="009042A0" w:rsidRDefault="009042A0" w:rsidP="00B637E1">
            <w:pPr>
              <w:rPr>
                <w:rFonts w:ascii="Times New Roman" w:hAnsi="Times New Roman" w:cs="Times New Roman"/>
                <w:sz w:val="24"/>
                <w:lang w:val="cs-CZ"/>
              </w:rPr>
            </w:pPr>
            <w:r>
              <w:rPr>
                <w:rFonts w:ascii="Times New Roman" w:hAnsi="Times New Roman" w:cs="Times New Roman"/>
                <w:sz w:val="24"/>
                <w:lang w:val="cs-CZ"/>
              </w:rPr>
              <w:t>= Zisk na výrobek</w:t>
            </w:r>
          </w:p>
        </w:tc>
        <w:tc>
          <w:tcPr>
            <w:tcW w:w="4531" w:type="dxa"/>
          </w:tcPr>
          <w:p w:rsidR="009042A0" w:rsidRDefault="009042A0" w:rsidP="00B637E1">
            <w:pPr>
              <w:jc w:val="center"/>
              <w:rPr>
                <w:rFonts w:ascii="Times New Roman" w:hAnsi="Times New Roman" w:cs="Times New Roman"/>
                <w:sz w:val="24"/>
                <w:lang w:val="cs-CZ"/>
              </w:rPr>
            </w:pPr>
          </w:p>
        </w:tc>
      </w:tr>
    </w:tbl>
    <w:p w:rsidR="009042A0" w:rsidRDefault="009042A0">
      <w:pPr>
        <w:rPr>
          <w:rFonts w:ascii="Times New Roman" w:hAnsi="Times New Roman" w:cs="Times New Roman"/>
          <w:sz w:val="24"/>
          <w:lang w:val="cs-CZ"/>
        </w:rPr>
      </w:pPr>
    </w:p>
    <w:p w:rsidR="00E07C6A" w:rsidRDefault="00D25B59">
      <w:pPr>
        <w:rPr>
          <w:rFonts w:ascii="Times New Roman" w:hAnsi="Times New Roman" w:cs="Times New Roman"/>
          <w:b/>
          <w:sz w:val="24"/>
          <w:u w:val="single"/>
          <w:lang w:val="cs-CZ"/>
        </w:rPr>
      </w:pPr>
      <w:r>
        <w:rPr>
          <w:rFonts w:ascii="Times New Roman" w:hAnsi="Times New Roman" w:cs="Times New Roman"/>
          <w:b/>
          <w:sz w:val="24"/>
          <w:u w:val="single"/>
          <w:lang w:val="cs-CZ"/>
        </w:rPr>
        <w:t>P</w:t>
      </w:r>
      <w:r w:rsidR="00E07C6A" w:rsidRPr="00E07C6A">
        <w:rPr>
          <w:rFonts w:ascii="Times New Roman" w:hAnsi="Times New Roman" w:cs="Times New Roman"/>
          <w:b/>
          <w:sz w:val="24"/>
          <w:u w:val="single"/>
          <w:lang w:val="cs-CZ"/>
        </w:rPr>
        <w:t>říkla</w:t>
      </w:r>
      <w:r w:rsidR="00CB16CB">
        <w:rPr>
          <w:rFonts w:ascii="Times New Roman" w:hAnsi="Times New Roman" w:cs="Times New Roman"/>
          <w:b/>
          <w:sz w:val="24"/>
          <w:u w:val="single"/>
          <w:lang w:val="cs-CZ"/>
        </w:rPr>
        <w:t>d 3</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V podniku ZETA je v současné době platná následující jednotková kalkulace na poskytovanou službu Servis X (na jednu akci) (Kč/j): </w:t>
      </w:r>
    </w:p>
    <w:p w:rsidR="00B8132C" w:rsidRDefault="00B8132C">
      <w:pPr>
        <w:rPr>
          <w:rFonts w:ascii="Times New Roman" w:hAnsi="Times New Roman" w:cs="Times New Roman"/>
          <w:sz w:val="24"/>
          <w:lang w:val="cs-CZ"/>
        </w:rPr>
      </w:pPr>
      <w:r>
        <w:rPr>
          <w:rFonts w:ascii="Times New Roman" w:hAnsi="Times New Roman" w:cs="Times New Roman"/>
          <w:noProof/>
          <w:sz w:val="24"/>
          <w:lang w:val="en-US"/>
        </w:rPr>
        <w:drawing>
          <wp:inline distT="0" distB="0" distL="0" distR="0">
            <wp:extent cx="5762625" cy="17430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743075"/>
                    </a:xfrm>
                    <a:prstGeom prst="rect">
                      <a:avLst/>
                    </a:prstGeom>
                    <a:noFill/>
                    <a:ln>
                      <a:noFill/>
                    </a:ln>
                  </pic:spPr>
                </pic:pic>
              </a:graphicData>
            </a:graphic>
          </wp:inline>
        </w:drawing>
      </w:r>
    </w:p>
    <w:p w:rsidR="00B8132C" w:rsidRDefault="00B8132C">
      <w:pPr>
        <w:rPr>
          <w:rFonts w:ascii="Times New Roman" w:hAnsi="Times New Roman" w:cs="Times New Roman"/>
          <w:sz w:val="24"/>
          <w:lang w:val="cs-CZ"/>
        </w:rPr>
      </w:pPr>
      <w:r w:rsidRPr="00B8132C">
        <w:rPr>
          <w:rFonts w:ascii="Times New Roman" w:hAnsi="Times New Roman" w:cs="Times New Roman"/>
          <w:sz w:val="24"/>
          <w:lang w:val="cs-CZ"/>
        </w:rPr>
        <w:t>Tato kalkulace, založená na dělení nákladů na fixní a variabilní, je stanovena pro rozsah činnosti ve výši 20 000 akcí za dané období.</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Na základě analýzy trhu vedení podniku dospělo k názoru, že celkový potenciál trhu je nakloněn zvýšení rozsahu poskytování služby na 50 000 akcí. Podmínkou je zlevnění služby na cenu 800 Kč/j. Zvýšení rozsahu v poskytování služby sebou nese zvýšení přímých fixních nákladů služby o 4 mil. Kč, zejména z důvodu nutnosti doplnit novou technologii pro poskytování služby a na propagaci služby.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Pořízení moderní technologie současně přinese snížení pracnosti při poskytování služby, která znamená redukci jednotkových variabilních nákladů o 10 %. Společné podnikové fixní náklady se nemění</w:t>
      </w:r>
      <w:r>
        <w:rPr>
          <w:rFonts w:ascii="Times New Roman" w:hAnsi="Times New Roman" w:cs="Times New Roman"/>
          <w:sz w:val="24"/>
          <w:lang w:val="cs-CZ"/>
        </w:rPr>
        <w:t>,</w:t>
      </w:r>
      <w:r w:rsidRPr="00B8132C">
        <w:rPr>
          <w:rFonts w:ascii="Times New Roman" w:hAnsi="Times New Roman" w:cs="Times New Roman"/>
          <w:sz w:val="24"/>
          <w:lang w:val="cs-CZ"/>
        </w:rPr>
        <w:t xml:space="preserve"> a tedy se nebude ani měnit celková částka těchto nákladů, kterou má souhrnně tato služba pokrýt. </w:t>
      </w:r>
    </w:p>
    <w:p w:rsidR="00B8132C" w:rsidRPr="00B8132C" w:rsidRDefault="00B8132C" w:rsidP="00B8132C">
      <w:pPr>
        <w:jc w:val="both"/>
        <w:rPr>
          <w:rFonts w:ascii="Times New Roman" w:hAnsi="Times New Roman" w:cs="Times New Roman"/>
          <w:b/>
          <w:sz w:val="24"/>
          <w:u w:val="single"/>
          <w:lang w:val="cs-CZ"/>
        </w:rPr>
      </w:pPr>
      <w:r w:rsidRPr="00B8132C">
        <w:rPr>
          <w:rFonts w:ascii="Times New Roman" w:hAnsi="Times New Roman" w:cs="Times New Roman"/>
          <w:b/>
          <w:sz w:val="24"/>
          <w:u w:val="single"/>
          <w:lang w:val="cs-CZ"/>
        </w:rPr>
        <w:t xml:space="preserve">Zadání: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1. Určete novou kalkulaci nákladů na jednotku služby a novou hodnotu celkového zisku za službu.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t xml:space="preserve">2. Proveďte propočet, při jakém rozsahu služby (počtu jednotek poskytnuté služby) bude v nové situaci dosaženo stejného hospodářského výsledku jako ve výchozí situaci. </w:t>
      </w:r>
    </w:p>
    <w:p w:rsidR="00B8132C" w:rsidRDefault="00B8132C" w:rsidP="00B8132C">
      <w:pPr>
        <w:jc w:val="both"/>
        <w:rPr>
          <w:rFonts w:ascii="Times New Roman" w:hAnsi="Times New Roman" w:cs="Times New Roman"/>
          <w:sz w:val="24"/>
          <w:lang w:val="cs-CZ"/>
        </w:rPr>
      </w:pPr>
      <w:r w:rsidRPr="00B8132C">
        <w:rPr>
          <w:rFonts w:ascii="Times New Roman" w:hAnsi="Times New Roman" w:cs="Times New Roman"/>
          <w:sz w:val="24"/>
          <w:lang w:val="cs-CZ"/>
        </w:rPr>
        <w:lastRenderedPageBreak/>
        <w:t>3. Proveďte propočet, pro jakou cenu bude dosaženého stejného hospodářského výsledku jako ve výchozí situaci.</w:t>
      </w:r>
    </w:p>
    <w:tbl>
      <w:tblPr>
        <w:tblStyle w:val="Mkatabulky"/>
        <w:tblW w:w="0" w:type="auto"/>
        <w:tblLook w:val="04A0" w:firstRow="1" w:lastRow="0" w:firstColumn="1" w:lastColumn="0" w:noHBand="0" w:noVBand="1"/>
      </w:tblPr>
      <w:tblGrid>
        <w:gridCol w:w="4531"/>
        <w:gridCol w:w="4531"/>
      </w:tblGrid>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r w:rsidR="00583B2B" w:rsidRPr="00602C01" w:rsidTr="00583B2B">
        <w:tc>
          <w:tcPr>
            <w:tcW w:w="4531" w:type="dxa"/>
          </w:tcPr>
          <w:p w:rsidR="00583B2B" w:rsidRDefault="00583B2B">
            <w:pPr>
              <w:rPr>
                <w:rFonts w:ascii="Times New Roman" w:hAnsi="Times New Roman" w:cs="Times New Roman"/>
                <w:sz w:val="24"/>
                <w:lang w:val="cs-CZ"/>
              </w:rPr>
            </w:pPr>
          </w:p>
        </w:tc>
        <w:tc>
          <w:tcPr>
            <w:tcW w:w="4531" w:type="dxa"/>
          </w:tcPr>
          <w:p w:rsidR="00583B2B" w:rsidRDefault="00583B2B">
            <w:pPr>
              <w:rPr>
                <w:rFonts w:ascii="Times New Roman" w:hAnsi="Times New Roman" w:cs="Times New Roman"/>
                <w:sz w:val="24"/>
                <w:lang w:val="cs-CZ"/>
              </w:rPr>
            </w:pPr>
          </w:p>
        </w:tc>
      </w:tr>
    </w:tbl>
    <w:p w:rsidR="005A2A6B" w:rsidRDefault="005A2A6B">
      <w:pPr>
        <w:rPr>
          <w:rFonts w:ascii="Times New Roman" w:hAnsi="Times New Roman" w:cs="Times New Roman"/>
          <w:sz w:val="24"/>
          <w:lang w:val="cs-CZ"/>
        </w:rPr>
      </w:pPr>
    </w:p>
    <w:p w:rsidR="00D25B59" w:rsidRDefault="000A09C2" w:rsidP="00D25B59">
      <w:pPr>
        <w:rPr>
          <w:rFonts w:ascii="Times New Roman" w:hAnsi="Times New Roman" w:cs="Times New Roman"/>
          <w:b/>
          <w:sz w:val="24"/>
          <w:u w:val="single"/>
          <w:lang w:val="cs-CZ"/>
        </w:rPr>
      </w:pPr>
      <w:r>
        <w:rPr>
          <w:rFonts w:ascii="Times New Roman" w:hAnsi="Times New Roman" w:cs="Times New Roman"/>
          <w:b/>
          <w:sz w:val="24"/>
          <w:u w:val="single"/>
          <w:lang w:val="cs-CZ"/>
        </w:rPr>
        <w:t>Příklad 4</w:t>
      </w:r>
    </w:p>
    <w:p w:rsidR="00D25B59" w:rsidRDefault="00D25B59" w:rsidP="003045F0">
      <w:pPr>
        <w:jc w:val="both"/>
        <w:rPr>
          <w:rFonts w:ascii="Times New Roman" w:hAnsi="Times New Roman" w:cs="Times New Roman"/>
          <w:sz w:val="24"/>
          <w:lang w:val="cs-CZ"/>
        </w:rPr>
      </w:pPr>
      <w:r w:rsidRPr="0023559A">
        <w:rPr>
          <w:rFonts w:ascii="Times New Roman" w:hAnsi="Times New Roman" w:cs="Times New Roman"/>
          <w:sz w:val="24"/>
          <w:lang w:val="cs-CZ"/>
        </w:rPr>
        <w:t>Průmyslový podnik s jednoduchou výrobou vyrábí pouze jeden druh výrobku. Pro jeho výrobní proces je charakteristické to, že neexistuje nedokončená výroba a všechny výrobky zadané do výroby se v běžném období dokončí a prodají. V běžném období byly vynaloženy tyto náklady (v Kč):</w:t>
      </w:r>
    </w:p>
    <w:p w:rsidR="00D25B59" w:rsidRDefault="00D25B59" w:rsidP="00D25B59">
      <w:pPr>
        <w:rPr>
          <w:rFonts w:ascii="Times New Roman" w:hAnsi="Times New Roman" w:cs="Times New Roman"/>
          <w:sz w:val="24"/>
          <w:lang w:val="cs-CZ"/>
        </w:rPr>
      </w:pPr>
      <w:r>
        <w:rPr>
          <w:rFonts w:ascii="Times New Roman" w:hAnsi="Times New Roman" w:cs="Times New Roman"/>
          <w:noProof/>
          <w:sz w:val="24"/>
          <w:lang w:val="en-US"/>
        </w:rPr>
        <w:drawing>
          <wp:inline distT="0" distB="0" distL="0" distR="0" wp14:anchorId="59B0EDD6" wp14:editId="73A12326">
            <wp:extent cx="5760720" cy="11887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p w:rsidR="00D25B59" w:rsidRDefault="00D25B59" w:rsidP="00D25B59">
      <w:pPr>
        <w:rPr>
          <w:rFonts w:ascii="Times New Roman" w:hAnsi="Times New Roman" w:cs="Times New Roman"/>
          <w:sz w:val="24"/>
          <w:lang w:val="cs-CZ"/>
        </w:rPr>
      </w:pPr>
      <w:r w:rsidRPr="0023559A">
        <w:rPr>
          <w:rFonts w:ascii="Times New Roman" w:hAnsi="Times New Roman" w:cs="Times New Roman"/>
          <w:sz w:val="24"/>
          <w:lang w:val="cs-CZ"/>
        </w:rPr>
        <w:t xml:space="preserve">Podnik vyrobil 1 900 t výrobku. </w:t>
      </w:r>
    </w:p>
    <w:p w:rsidR="00D25B59" w:rsidRPr="0023559A" w:rsidRDefault="00D25B59" w:rsidP="00D25B59">
      <w:pPr>
        <w:rPr>
          <w:rFonts w:ascii="Times New Roman" w:hAnsi="Times New Roman" w:cs="Times New Roman"/>
          <w:b/>
          <w:sz w:val="24"/>
          <w:lang w:val="cs-CZ"/>
        </w:rPr>
      </w:pPr>
      <w:r w:rsidRPr="0023559A">
        <w:rPr>
          <w:rFonts w:ascii="Times New Roman" w:hAnsi="Times New Roman" w:cs="Times New Roman"/>
          <w:b/>
          <w:sz w:val="24"/>
          <w:lang w:val="cs-CZ"/>
        </w:rPr>
        <w:t xml:space="preserve">Zadání: </w:t>
      </w:r>
    </w:p>
    <w:p w:rsidR="00D25B59" w:rsidRDefault="00D25B59" w:rsidP="00D25B59">
      <w:pPr>
        <w:rPr>
          <w:rFonts w:ascii="Times New Roman" w:hAnsi="Times New Roman" w:cs="Times New Roman"/>
          <w:sz w:val="24"/>
          <w:lang w:val="cs-CZ"/>
        </w:rPr>
      </w:pPr>
      <w:r w:rsidRPr="0023559A">
        <w:rPr>
          <w:rFonts w:ascii="Times New Roman" w:hAnsi="Times New Roman" w:cs="Times New Roman"/>
          <w:sz w:val="24"/>
          <w:lang w:val="cs-CZ"/>
        </w:rPr>
        <w:t>Sestavte výslednou kalkulaci na 100 kg výrobku v položkách přímý materiál, přímé mzdy a výrobní režie.</w:t>
      </w:r>
    </w:p>
    <w:tbl>
      <w:tblPr>
        <w:tblStyle w:val="Mkatabulky"/>
        <w:tblW w:w="0" w:type="auto"/>
        <w:tblLook w:val="04A0" w:firstRow="1" w:lastRow="0" w:firstColumn="1" w:lastColumn="0" w:noHBand="0" w:noVBand="1"/>
      </w:tblPr>
      <w:tblGrid>
        <w:gridCol w:w="3020"/>
        <w:gridCol w:w="3021"/>
        <w:gridCol w:w="3021"/>
      </w:tblGrid>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r w:rsidR="00583B2B" w:rsidRPr="00602C01" w:rsidTr="00583B2B">
        <w:tc>
          <w:tcPr>
            <w:tcW w:w="3020"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c>
          <w:tcPr>
            <w:tcW w:w="3021" w:type="dxa"/>
          </w:tcPr>
          <w:p w:rsidR="00583B2B" w:rsidRDefault="00583B2B">
            <w:pPr>
              <w:rPr>
                <w:rFonts w:ascii="Times New Roman" w:hAnsi="Times New Roman" w:cs="Times New Roman"/>
                <w:sz w:val="24"/>
                <w:lang w:val="cs-CZ"/>
              </w:rPr>
            </w:pPr>
          </w:p>
        </w:tc>
      </w:tr>
    </w:tbl>
    <w:p w:rsidR="00B8132C" w:rsidRDefault="00B8132C">
      <w:pPr>
        <w:rPr>
          <w:rFonts w:ascii="Times New Roman" w:hAnsi="Times New Roman" w:cs="Times New Roman"/>
          <w:sz w:val="24"/>
          <w:lang w:val="cs-CZ"/>
        </w:rPr>
      </w:pPr>
    </w:p>
    <w:p w:rsidR="00A12994" w:rsidRPr="00A12994" w:rsidRDefault="00A12994" w:rsidP="00A12994">
      <w:pPr>
        <w:rPr>
          <w:rFonts w:ascii="Times New Roman" w:hAnsi="Times New Roman" w:cs="Times New Roman"/>
          <w:b/>
          <w:sz w:val="24"/>
          <w:szCs w:val="24"/>
          <w:u w:val="single"/>
          <w:lang w:val="cs-CZ"/>
        </w:rPr>
      </w:pPr>
      <w:r w:rsidRPr="00A12994">
        <w:rPr>
          <w:rFonts w:ascii="Times New Roman" w:hAnsi="Times New Roman" w:cs="Times New Roman"/>
          <w:b/>
          <w:sz w:val="24"/>
          <w:szCs w:val="24"/>
          <w:u w:val="single"/>
          <w:lang w:val="cs-CZ"/>
        </w:rPr>
        <w:t xml:space="preserve">Příklad </w:t>
      </w:r>
      <w:r w:rsidR="00B920D1">
        <w:rPr>
          <w:rFonts w:ascii="Times New Roman" w:hAnsi="Times New Roman" w:cs="Times New Roman"/>
          <w:b/>
          <w:sz w:val="24"/>
          <w:szCs w:val="24"/>
          <w:u w:val="single"/>
          <w:lang w:val="cs-CZ"/>
        </w:rPr>
        <w:t>5</w:t>
      </w: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t>Podnik vyrábí jeden druh výrobku A. Předběžná kalkulace plných nákladů vychází z předpokladu, že objem výroby i prodeje bude ve sledovaném období činit 50 000 kusů a zahrnuje následující položky:</w:t>
      </w:r>
    </w:p>
    <w:tbl>
      <w:tblPr>
        <w:tblStyle w:val="Mkatabulky"/>
        <w:tblW w:w="0" w:type="auto"/>
        <w:tblLook w:val="04A0" w:firstRow="1" w:lastRow="0" w:firstColumn="1" w:lastColumn="0" w:noHBand="0" w:noVBand="1"/>
      </w:tblPr>
      <w:tblGrid>
        <w:gridCol w:w="4531"/>
        <w:gridCol w:w="4531"/>
      </w:tblGrid>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Položky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Kč/ks</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Přímý (jednicový) materiál</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30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Přímé (jednicové) osobní náklady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10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Výrobní režie (2 500 000/50 000 ks)</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50</w:t>
            </w:r>
          </w:p>
        </w:tc>
      </w:tr>
      <w:tr w:rsidR="00A12994" w:rsidRPr="00A12994" w:rsidTr="00A12994">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rPr>
                <w:rFonts w:ascii="Times New Roman" w:hAnsi="Times New Roman" w:cs="Times New Roman"/>
                <w:sz w:val="24"/>
                <w:szCs w:val="24"/>
                <w:lang w:val="cs-CZ"/>
              </w:rPr>
            </w:pPr>
            <w:r w:rsidRPr="00A12994">
              <w:rPr>
                <w:rFonts w:ascii="Times New Roman" w:hAnsi="Times New Roman" w:cs="Times New Roman"/>
                <w:sz w:val="24"/>
                <w:szCs w:val="24"/>
                <w:lang w:val="cs-CZ"/>
              </w:rPr>
              <w:t>Plné náklady výroby</w:t>
            </w:r>
          </w:p>
        </w:tc>
        <w:tc>
          <w:tcPr>
            <w:tcW w:w="4531" w:type="dxa"/>
            <w:tcBorders>
              <w:top w:val="single" w:sz="4" w:space="0" w:color="auto"/>
              <w:left w:val="single" w:sz="4" w:space="0" w:color="auto"/>
              <w:bottom w:val="single" w:sz="4" w:space="0" w:color="auto"/>
              <w:right w:val="single" w:sz="4" w:space="0" w:color="auto"/>
            </w:tcBorders>
            <w:hideMark/>
          </w:tcPr>
          <w:p w:rsidR="00A12994" w:rsidRPr="00A12994" w:rsidRDefault="00A12994">
            <w:pPr>
              <w:jc w:val="center"/>
              <w:rPr>
                <w:rFonts w:ascii="Times New Roman" w:hAnsi="Times New Roman" w:cs="Times New Roman"/>
                <w:sz w:val="24"/>
                <w:szCs w:val="24"/>
                <w:lang w:val="cs-CZ"/>
              </w:rPr>
            </w:pPr>
            <w:r w:rsidRPr="00A12994">
              <w:rPr>
                <w:rFonts w:ascii="Times New Roman" w:hAnsi="Times New Roman" w:cs="Times New Roman"/>
                <w:sz w:val="24"/>
                <w:szCs w:val="24"/>
                <w:lang w:val="cs-CZ"/>
              </w:rPr>
              <w:t>90</w:t>
            </w:r>
          </w:p>
        </w:tc>
      </w:tr>
    </w:tbl>
    <w:p w:rsidR="00A12994" w:rsidRPr="00A12994" w:rsidRDefault="00A12994" w:rsidP="00A12994">
      <w:pPr>
        <w:rPr>
          <w:rFonts w:ascii="Times New Roman" w:hAnsi="Times New Roman" w:cs="Times New Roman"/>
          <w:sz w:val="24"/>
          <w:szCs w:val="24"/>
          <w:lang w:val="cs-CZ"/>
        </w:rPr>
      </w:pPr>
    </w:p>
    <w:p w:rsidR="00A12994" w:rsidRPr="00A12994" w:rsidRDefault="00A12994" w:rsidP="00A12994">
      <w:pPr>
        <w:jc w:val="both"/>
        <w:rPr>
          <w:rFonts w:ascii="Times New Roman" w:hAnsi="Times New Roman" w:cs="Times New Roman"/>
          <w:sz w:val="24"/>
          <w:szCs w:val="24"/>
          <w:lang w:val="cs-CZ"/>
        </w:rPr>
      </w:pPr>
      <w:r w:rsidRPr="00A12994">
        <w:rPr>
          <w:rFonts w:ascii="Times New Roman" w:hAnsi="Times New Roman" w:cs="Times New Roman"/>
          <w:sz w:val="24"/>
          <w:szCs w:val="24"/>
          <w:lang w:val="cs-CZ"/>
        </w:rPr>
        <w:lastRenderedPageBreak/>
        <w:t xml:space="preserve">Při podrobnější analýze výrobní režie bylo zjištěno, že variabilní charakter má pouze její pětina. Zbylou část tvoří fixní náklady, které jsou výrazem vytvořené výrobní kapacity. Ta umožňuje maximální výrobu za sledované období v rozsahu 60 000 kusů. </w:t>
      </w:r>
    </w:p>
    <w:p w:rsidR="00A12994" w:rsidRPr="007A04F9" w:rsidRDefault="00A12994" w:rsidP="007A04F9">
      <w:pPr>
        <w:pStyle w:val="Odstavecseseznamem"/>
        <w:numPr>
          <w:ilvl w:val="0"/>
          <w:numId w:val="14"/>
        </w:numPr>
        <w:jc w:val="both"/>
        <w:rPr>
          <w:rFonts w:ascii="Times New Roman" w:hAnsi="Times New Roman" w:cs="Times New Roman"/>
          <w:sz w:val="24"/>
          <w:szCs w:val="24"/>
        </w:rPr>
      </w:pPr>
      <w:r w:rsidRPr="007A04F9">
        <w:rPr>
          <w:rFonts w:ascii="Times New Roman" w:hAnsi="Times New Roman" w:cs="Times New Roman"/>
          <w:sz w:val="24"/>
          <w:szCs w:val="24"/>
        </w:rPr>
        <w:t xml:space="preserve">Zjistěte, kolik budou činit průměrné náklady výroby na jeden vyrobený a prodaný kus výrobku A při výrobě a prodeji 40 000 kusů a 60 000 kusů. </w:t>
      </w:r>
    </w:p>
    <w:p w:rsidR="00A12994" w:rsidRPr="00A12994" w:rsidRDefault="00A12994" w:rsidP="00A12994">
      <w:pPr>
        <w:rPr>
          <w:rFonts w:ascii="Times New Roman" w:hAnsi="Times New Roman" w:cs="Times New Roman"/>
          <w:sz w:val="24"/>
          <w:szCs w:val="24"/>
          <w:lang w:val="cs-CZ"/>
        </w:rPr>
      </w:pPr>
    </w:p>
    <w:p w:rsidR="007A04F9" w:rsidRPr="00A12994" w:rsidRDefault="007A04F9" w:rsidP="00A12994">
      <w:pPr>
        <w:jc w:val="both"/>
        <w:rPr>
          <w:rFonts w:ascii="Times New Roman" w:hAnsi="Times New Roman" w:cs="Times New Roman"/>
          <w:sz w:val="24"/>
          <w:szCs w:val="24"/>
          <w:lang w:val="cs-CZ"/>
        </w:rPr>
      </w:pPr>
      <w:bookmarkStart w:id="0" w:name="_GoBack"/>
      <w:bookmarkEnd w:id="0"/>
    </w:p>
    <w:sectPr w:rsidR="007A04F9" w:rsidRPr="00A12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EA6"/>
    <w:multiLevelType w:val="hybridMultilevel"/>
    <w:tmpl w:val="E8A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83DF1"/>
    <w:multiLevelType w:val="hybridMultilevel"/>
    <w:tmpl w:val="9510FD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A24079"/>
    <w:multiLevelType w:val="hybridMultilevel"/>
    <w:tmpl w:val="FB3EFD9C"/>
    <w:lvl w:ilvl="0" w:tplc="0CA0AA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6077"/>
    <w:multiLevelType w:val="hybridMultilevel"/>
    <w:tmpl w:val="E4986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772E43"/>
    <w:multiLevelType w:val="hybridMultilevel"/>
    <w:tmpl w:val="15A82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BA1776"/>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361410"/>
    <w:multiLevelType w:val="hybridMultilevel"/>
    <w:tmpl w:val="6C682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46744F"/>
    <w:multiLevelType w:val="hybridMultilevel"/>
    <w:tmpl w:val="21341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9F6B93"/>
    <w:multiLevelType w:val="hybridMultilevel"/>
    <w:tmpl w:val="BC1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034E3D"/>
    <w:multiLevelType w:val="hybridMultilevel"/>
    <w:tmpl w:val="6CEAD8A4"/>
    <w:lvl w:ilvl="0" w:tplc="A1001E42">
      <w:start w:val="1"/>
      <w:numFmt w:val="bullet"/>
      <w:lvlText w:val="•"/>
      <w:lvlJc w:val="left"/>
      <w:pPr>
        <w:tabs>
          <w:tab w:val="num" w:pos="720"/>
        </w:tabs>
        <w:ind w:left="720" w:hanging="360"/>
      </w:pPr>
      <w:rPr>
        <w:rFonts w:ascii="Arial" w:hAnsi="Arial" w:hint="default"/>
      </w:rPr>
    </w:lvl>
    <w:lvl w:ilvl="1" w:tplc="2CDC5856" w:tentative="1">
      <w:start w:val="1"/>
      <w:numFmt w:val="bullet"/>
      <w:lvlText w:val="•"/>
      <w:lvlJc w:val="left"/>
      <w:pPr>
        <w:tabs>
          <w:tab w:val="num" w:pos="1440"/>
        </w:tabs>
        <w:ind w:left="1440" w:hanging="360"/>
      </w:pPr>
      <w:rPr>
        <w:rFonts w:ascii="Arial" w:hAnsi="Arial" w:hint="default"/>
      </w:rPr>
    </w:lvl>
    <w:lvl w:ilvl="2" w:tplc="3AD67E9A" w:tentative="1">
      <w:start w:val="1"/>
      <w:numFmt w:val="bullet"/>
      <w:lvlText w:val="•"/>
      <w:lvlJc w:val="left"/>
      <w:pPr>
        <w:tabs>
          <w:tab w:val="num" w:pos="2160"/>
        </w:tabs>
        <w:ind w:left="2160" w:hanging="360"/>
      </w:pPr>
      <w:rPr>
        <w:rFonts w:ascii="Arial" w:hAnsi="Arial" w:hint="default"/>
      </w:rPr>
    </w:lvl>
    <w:lvl w:ilvl="3" w:tplc="6840E77C" w:tentative="1">
      <w:start w:val="1"/>
      <w:numFmt w:val="bullet"/>
      <w:lvlText w:val="•"/>
      <w:lvlJc w:val="left"/>
      <w:pPr>
        <w:tabs>
          <w:tab w:val="num" w:pos="2880"/>
        </w:tabs>
        <w:ind w:left="2880" w:hanging="360"/>
      </w:pPr>
      <w:rPr>
        <w:rFonts w:ascii="Arial" w:hAnsi="Arial" w:hint="default"/>
      </w:rPr>
    </w:lvl>
    <w:lvl w:ilvl="4" w:tplc="0E9CBEBA" w:tentative="1">
      <w:start w:val="1"/>
      <w:numFmt w:val="bullet"/>
      <w:lvlText w:val="•"/>
      <w:lvlJc w:val="left"/>
      <w:pPr>
        <w:tabs>
          <w:tab w:val="num" w:pos="3600"/>
        </w:tabs>
        <w:ind w:left="3600" w:hanging="360"/>
      </w:pPr>
      <w:rPr>
        <w:rFonts w:ascii="Arial" w:hAnsi="Arial" w:hint="default"/>
      </w:rPr>
    </w:lvl>
    <w:lvl w:ilvl="5" w:tplc="86447E7E" w:tentative="1">
      <w:start w:val="1"/>
      <w:numFmt w:val="bullet"/>
      <w:lvlText w:val="•"/>
      <w:lvlJc w:val="left"/>
      <w:pPr>
        <w:tabs>
          <w:tab w:val="num" w:pos="4320"/>
        </w:tabs>
        <w:ind w:left="4320" w:hanging="360"/>
      </w:pPr>
      <w:rPr>
        <w:rFonts w:ascii="Arial" w:hAnsi="Arial" w:hint="default"/>
      </w:rPr>
    </w:lvl>
    <w:lvl w:ilvl="6" w:tplc="2166CEF2" w:tentative="1">
      <w:start w:val="1"/>
      <w:numFmt w:val="bullet"/>
      <w:lvlText w:val="•"/>
      <w:lvlJc w:val="left"/>
      <w:pPr>
        <w:tabs>
          <w:tab w:val="num" w:pos="5040"/>
        </w:tabs>
        <w:ind w:left="5040" w:hanging="360"/>
      </w:pPr>
      <w:rPr>
        <w:rFonts w:ascii="Arial" w:hAnsi="Arial" w:hint="default"/>
      </w:rPr>
    </w:lvl>
    <w:lvl w:ilvl="7" w:tplc="91108488" w:tentative="1">
      <w:start w:val="1"/>
      <w:numFmt w:val="bullet"/>
      <w:lvlText w:val="•"/>
      <w:lvlJc w:val="left"/>
      <w:pPr>
        <w:tabs>
          <w:tab w:val="num" w:pos="5760"/>
        </w:tabs>
        <w:ind w:left="5760" w:hanging="360"/>
      </w:pPr>
      <w:rPr>
        <w:rFonts w:ascii="Arial" w:hAnsi="Arial" w:hint="default"/>
      </w:rPr>
    </w:lvl>
    <w:lvl w:ilvl="8" w:tplc="EC24AD0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1"/>
  </w:num>
  <w:num w:numId="4">
    <w:abstractNumId w:val="1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80"/>
    <w:rsid w:val="000025CF"/>
    <w:rsid w:val="000A09C2"/>
    <w:rsid w:val="001964E9"/>
    <w:rsid w:val="002348A5"/>
    <w:rsid w:val="003045F0"/>
    <w:rsid w:val="003F06B3"/>
    <w:rsid w:val="00455D8F"/>
    <w:rsid w:val="00495B01"/>
    <w:rsid w:val="00517AD8"/>
    <w:rsid w:val="005747DA"/>
    <w:rsid w:val="00583B2B"/>
    <w:rsid w:val="005A2A6B"/>
    <w:rsid w:val="005C69FB"/>
    <w:rsid w:val="00602C01"/>
    <w:rsid w:val="00657A79"/>
    <w:rsid w:val="00670577"/>
    <w:rsid w:val="00684C19"/>
    <w:rsid w:val="006B30B5"/>
    <w:rsid w:val="0073001E"/>
    <w:rsid w:val="007A04F9"/>
    <w:rsid w:val="007A1A57"/>
    <w:rsid w:val="007D3E42"/>
    <w:rsid w:val="009042A0"/>
    <w:rsid w:val="009B7D6F"/>
    <w:rsid w:val="00A12994"/>
    <w:rsid w:val="00A419CB"/>
    <w:rsid w:val="00A75363"/>
    <w:rsid w:val="00B75429"/>
    <w:rsid w:val="00B8132C"/>
    <w:rsid w:val="00B920D1"/>
    <w:rsid w:val="00C432D8"/>
    <w:rsid w:val="00C729E2"/>
    <w:rsid w:val="00CB16CB"/>
    <w:rsid w:val="00CF70B6"/>
    <w:rsid w:val="00D25B59"/>
    <w:rsid w:val="00DC2856"/>
    <w:rsid w:val="00DE22AC"/>
    <w:rsid w:val="00E07C6A"/>
    <w:rsid w:val="00E31909"/>
    <w:rsid w:val="00EA3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6C9D"/>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299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rPr>
      <w:lang w:val="cs-CZ"/>
    </w:r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12994"/>
    <w:rPr>
      <w:rFonts w:asciiTheme="majorHAnsi" w:eastAsiaTheme="majorEastAsia" w:hAnsiTheme="majorHAnsi" w:cstheme="majorBidi"/>
      <w:color w:val="2E74B5" w:themeColor="accent1" w:themeShade="BF"/>
      <w:sz w:val="32"/>
      <w:szCs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8312">
      <w:bodyDiv w:val="1"/>
      <w:marLeft w:val="0"/>
      <w:marRight w:val="0"/>
      <w:marTop w:val="0"/>
      <w:marBottom w:val="0"/>
      <w:divBdr>
        <w:top w:val="none" w:sz="0" w:space="0" w:color="auto"/>
        <w:left w:val="none" w:sz="0" w:space="0" w:color="auto"/>
        <w:bottom w:val="none" w:sz="0" w:space="0" w:color="auto"/>
        <w:right w:val="none" w:sz="0" w:space="0" w:color="auto"/>
      </w:divBdr>
    </w:div>
    <w:div w:id="315108439">
      <w:bodyDiv w:val="1"/>
      <w:marLeft w:val="0"/>
      <w:marRight w:val="0"/>
      <w:marTop w:val="0"/>
      <w:marBottom w:val="0"/>
      <w:divBdr>
        <w:top w:val="none" w:sz="0" w:space="0" w:color="auto"/>
        <w:left w:val="none" w:sz="0" w:space="0" w:color="auto"/>
        <w:bottom w:val="none" w:sz="0" w:space="0" w:color="auto"/>
        <w:right w:val="none" w:sz="0" w:space="0" w:color="auto"/>
      </w:divBdr>
    </w:div>
    <w:div w:id="331878325">
      <w:bodyDiv w:val="1"/>
      <w:marLeft w:val="0"/>
      <w:marRight w:val="0"/>
      <w:marTop w:val="0"/>
      <w:marBottom w:val="0"/>
      <w:divBdr>
        <w:top w:val="none" w:sz="0" w:space="0" w:color="auto"/>
        <w:left w:val="none" w:sz="0" w:space="0" w:color="auto"/>
        <w:bottom w:val="none" w:sz="0" w:space="0" w:color="auto"/>
        <w:right w:val="none" w:sz="0" w:space="0" w:color="auto"/>
      </w:divBdr>
      <w:divsChild>
        <w:div w:id="567964430">
          <w:marLeft w:val="547"/>
          <w:marRight w:val="0"/>
          <w:marTop w:val="0"/>
          <w:marBottom w:val="0"/>
          <w:divBdr>
            <w:top w:val="none" w:sz="0" w:space="0" w:color="auto"/>
            <w:left w:val="none" w:sz="0" w:space="0" w:color="auto"/>
            <w:bottom w:val="none" w:sz="0" w:space="0" w:color="auto"/>
            <w:right w:val="none" w:sz="0" w:space="0" w:color="auto"/>
          </w:divBdr>
        </w:div>
      </w:divsChild>
    </w:div>
    <w:div w:id="922952431">
      <w:bodyDiv w:val="1"/>
      <w:marLeft w:val="0"/>
      <w:marRight w:val="0"/>
      <w:marTop w:val="0"/>
      <w:marBottom w:val="0"/>
      <w:divBdr>
        <w:top w:val="none" w:sz="0" w:space="0" w:color="auto"/>
        <w:left w:val="none" w:sz="0" w:space="0" w:color="auto"/>
        <w:bottom w:val="none" w:sz="0" w:space="0" w:color="auto"/>
        <w:right w:val="none" w:sz="0" w:space="0" w:color="auto"/>
      </w:divBdr>
    </w:div>
    <w:div w:id="1581058875">
      <w:bodyDiv w:val="1"/>
      <w:marLeft w:val="0"/>
      <w:marRight w:val="0"/>
      <w:marTop w:val="0"/>
      <w:marBottom w:val="0"/>
      <w:divBdr>
        <w:top w:val="none" w:sz="0" w:space="0" w:color="auto"/>
        <w:left w:val="none" w:sz="0" w:space="0" w:color="auto"/>
        <w:bottom w:val="none" w:sz="0" w:space="0" w:color="auto"/>
        <w:right w:val="none" w:sz="0" w:space="0" w:color="auto"/>
      </w:divBdr>
    </w:div>
    <w:div w:id="19608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589</Words>
  <Characters>3478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Šeligová</cp:lastModifiedBy>
  <cp:revision>40</cp:revision>
  <dcterms:created xsi:type="dcterms:W3CDTF">2017-03-19T16:32:00Z</dcterms:created>
  <dcterms:modified xsi:type="dcterms:W3CDTF">2022-11-14T12:42:00Z</dcterms:modified>
</cp:coreProperties>
</file>