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1AD" w:rsidRDefault="003D51AD" w:rsidP="003D51AD">
      <w:pPr>
        <w:pStyle w:val="Nadpis1"/>
        <w:spacing w:after="240"/>
      </w:pPr>
      <w:r>
        <w:t>Vzkaz</w:t>
      </w:r>
    </w:p>
    <w:p w:rsidR="003D51AD" w:rsidRDefault="003D51AD" w:rsidP="003D51AD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3D51AD" w:rsidRDefault="003D51AD" w:rsidP="003D51AD">
      <w:pPr>
        <w:tabs>
          <w:tab w:val="left" w:pos="1080"/>
        </w:tabs>
        <w:contextualSpacing/>
      </w:pPr>
      <w:r>
        <w:t>Od:</w:t>
      </w:r>
      <w:r>
        <w:tab/>
      </w:r>
    </w:p>
    <w:p w:rsidR="003D51AD" w:rsidRDefault="003D51AD" w:rsidP="003D51AD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9"/>
        </w:smartTagPr>
        <w:r>
          <w:t>3. dubna 200</w:t>
        </w:r>
        <w:r w:rsidR="00427EEB">
          <w:t>9</w:t>
        </w:r>
      </w:smartTag>
    </w:p>
    <w:p w:rsidR="003D51AD" w:rsidRDefault="003D51AD" w:rsidP="003D51AD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3D51AD" w:rsidRDefault="003D51AD" w:rsidP="003D51AD">
      <w:bookmarkStart w:id="0" w:name="_GoBack"/>
      <w:bookmarkEnd w:id="0"/>
    </w:p>
    <w:p w:rsidR="003D51AD" w:rsidRDefault="003D51AD" w:rsidP="003D51AD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bookmarkStart w:id="1" w:name="_Hlk113647680"/>
            <w:r>
              <w:t>Nábytek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Kusů</w:t>
            </w:r>
          </w:p>
        </w:tc>
        <w:tc>
          <w:tcPr>
            <w:tcW w:w="1474" w:type="dxa"/>
          </w:tcPr>
          <w:p w:rsidR="003D51AD" w:rsidRDefault="003D51AD" w:rsidP="003D51AD">
            <w:pPr>
              <w:contextualSpacing/>
              <w:jc w:val="center"/>
            </w:pPr>
            <w:r>
              <w:t>Cena za kus</w:t>
            </w:r>
          </w:p>
        </w:tc>
        <w:tc>
          <w:tcPr>
            <w:tcW w:w="1573" w:type="dxa"/>
          </w:tcPr>
          <w:p w:rsidR="003D51AD" w:rsidRDefault="003D51AD" w:rsidP="003D51AD">
            <w:pPr>
              <w:contextualSpacing/>
              <w:jc w:val="center"/>
            </w:pPr>
            <w:r>
              <w:t>Celkem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19000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95000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11400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57000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3800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19000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13300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66500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9500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28500</w:t>
            </w:r>
          </w:p>
        </w:tc>
      </w:tr>
      <w:tr w:rsidR="003D51AD" w:rsidTr="00A862DF">
        <w:tc>
          <w:tcPr>
            <w:tcW w:w="2988" w:type="dxa"/>
          </w:tcPr>
          <w:p w:rsidR="003D51AD" w:rsidRDefault="003D51AD" w:rsidP="003D51AD">
            <w:pPr>
              <w:contextualSpacing/>
            </w:pPr>
            <w:r>
              <w:t>Zásuvkový díl svislý</w:t>
            </w:r>
          </w:p>
        </w:tc>
        <w:tc>
          <w:tcPr>
            <w:tcW w:w="887" w:type="dxa"/>
          </w:tcPr>
          <w:p w:rsidR="003D51AD" w:rsidRDefault="003D51AD" w:rsidP="003D51AD">
            <w:pPr>
              <w:contextualSpacing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3D51AD" w:rsidRDefault="003D51AD" w:rsidP="003D51AD">
            <w:pPr>
              <w:tabs>
                <w:tab w:val="decimal" w:pos="957"/>
              </w:tabs>
              <w:contextualSpacing/>
            </w:pPr>
            <w:r>
              <w:t>7600</w:t>
            </w:r>
          </w:p>
        </w:tc>
        <w:tc>
          <w:tcPr>
            <w:tcW w:w="1573" w:type="dxa"/>
          </w:tcPr>
          <w:p w:rsidR="003D51AD" w:rsidRDefault="003D51AD" w:rsidP="003D51AD">
            <w:pPr>
              <w:tabs>
                <w:tab w:val="decimal" w:pos="936"/>
              </w:tabs>
              <w:contextualSpacing/>
            </w:pPr>
            <w:r>
              <w:t>15200</w:t>
            </w:r>
          </w:p>
        </w:tc>
      </w:tr>
      <w:bookmarkEnd w:id="1"/>
      <w:tr w:rsidR="003D51AD" w:rsidTr="00A862DF">
        <w:tc>
          <w:tcPr>
            <w:tcW w:w="5349" w:type="dxa"/>
            <w:gridSpan w:val="3"/>
          </w:tcPr>
          <w:p w:rsidR="003D51AD" w:rsidRDefault="003D51AD" w:rsidP="003D51AD">
            <w:pPr>
              <w:tabs>
                <w:tab w:val="decimal" w:pos="957"/>
              </w:tabs>
              <w:contextualSpacing/>
              <w:jc w:val="right"/>
            </w:pPr>
            <w:r>
              <w:t>Náklady celkem</w:t>
            </w:r>
          </w:p>
        </w:tc>
        <w:tc>
          <w:tcPr>
            <w:tcW w:w="1573" w:type="dxa"/>
          </w:tcPr>
          <w:p w:rsidR="003D51AD" w:rsidRDefault="00507FB9" w:rsidP="003D51AD">
            <w:pPr>
              <w:tabs>
                <w:tab w:val="decimal" w:pos="951"/>
              </w:tabs>
              <w:contextualSpacing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3D51AD">
              <w:rPr>
                <w:noProof/>
              </w:rPr>
              <w:t>281200</w:t>
            </w:r>
            <w:r>
              <w:rPr>
                <w:noProof/>
              </w:rPr>
              <w:fldChar w:fldCharType="end"/>
            </w:r>
          </w:p>
        </w:tc>
      </w:tr>
    </w:tbl>
    <w:p w:rsidR="003D51AD" w:rsidRDefault="008332FD" w:rsidP="003D51AD">
      <w:pPr>
        <w:rPr>
          <w:caps/>
        </w:rPr>
      </w:pPr>
      <w:r>
        <w:rPr>
          <w:caps/>
          <w:noProof/>
        </w:rPr>
        <w:drawing>
          <wp:inline distT="0" distB="0" distL="0" distR="0">
            <wp:extent cx="5486400" cy="3200400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D51AD" w:rsidRDefault="003D51AD" w:rsidP="003D51AD">
      <w:r>
        <w:lastRenderedPageBreak/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3D51AD" w:rsidRDefault="003D51AD" w:rsidP="003D51AD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p w:rsidR="003D51AD" w:rsidRPr="00F96547" w:rsidRDefault="003D51AD" w:rsidP="003D51AD">
      <w:r>
        <w:t>Zde jsou podrobnější údaje: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2849"/>
        <w:gridCol w:w="1596"/>
      </w:tblGrid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Úroková sazba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7%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Počet let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Půjčená částka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282 000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Měsíční splátka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8 707,-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Cenové náklady půjčky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313 464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Cena za </w:t>
            </w:r>
            <w:proofErr w:type="gramStart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3-letý</w:t>
            </w:r>
            <w:proofErr w:type="gramEnd"/>
            <w:r w:rsidRPr="003D51AD">
              <w:rPr>
                <w:rFonts w:asciiTheme="minorHAnsi" w:hAnsiTheme="minorHAnsi"/>
                <w:b/>
                <w:sz w:val="22"/>
                <w:szCs w:val="22"/>
              </w:rPr>
              <w:t xml:space="preserve"> pronájem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3D51AD">
                <w:rPr>
                  <w:rFonts w:asciiTheme="minorHAnsi" w:hAnsiTheme="minorHAnsi"/>
                  <w:sz w:val="22"/>
                  <w:szCs w:val="22"/>
                </w:rPr>
                <w:t>410 400</w:t>
              </w:r>
            </w:smartTag>
            <w:r w:rsidRPr="003D51AD">
              <w:rPr>
                <w:rFonts w:asciiTheme="minorHAnsi" w:hAnsiTheme="minorHAnsi"/>
                <w:sz w:val="22"/>
                <w:szCs w:val="22"/>
              </w:rPr>
              <w:t>,- Kč</w:t>
            </w:r>
          </w:p>
        </w:tc>
      </w:tr>
      <w:tr w:rsidR="003D51AD" w:rsidRPr="003D51AD" w:rsidTr="00A862DF">
        <w:tc>
          <w:tcPr>
            <w:tcW w:w="2849" w:type="dxa"/>
          </w:tcPr>
          <w:p w:rsidR="003D51AD" w:rsidRPr="003D51AD" w:rsidRDefault="003D51AD" w:rsidP="00A862DF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D51AD">
              <w:rPr>
                <w:rFonts w:asciiTheme="minorHAnsi" w:hAnsiTheme="minorHAnsi"/>
                <w:b/>
                <w:sz w:val="22"/>
                <w:szCs w:val="22"/>
              </w:rPr>
              <w:t>Úspora</w:t>
            </w:r>
          </w:p>
        </w:tc>
        <w:tc>
          <w:tcPr>
            <w:tcW w:w="1596" w:type="dxa"/>
          </w:tcPr>
          <w:p w:rsidR="003D51AD" w:rsidRPr="003D51AD" w:rsidRDefault="003D51AD" w:rsidP="00A862DF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3D51AD">
              <w:rPr>
                <w:rFonts w:asciiTheme="minorHAnsi" w:hAnsiTheme="minorHAnsi"/>
                <w:sz w:val="22"/>
                <w:szCs w:val="22"/>
              </w:rPr>
              <w:t>96 936,- Kč</w:t>
            </w:r>
          </w:p>
        </w:tc>
      </w:tr>
    </w:tbl>
    <w:p w:rsidR="009735DC" w:rsidRDefault="009735DC"/>
    <w:sectPr w:rsidR="009735DC" w:rsidSect="00121E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AD"/>
    <w:rsid w:val="00121EB5"/>
    <w:rsid w:val="002E3F5F"/>
    <w:rsid w:val="00383836"/>
    <w:rsid w:val="003A7027"/>
    <w:rsid w:val="003B43FF"/>
    <w:rsid w:val="003B578F"/>
    <w:rsid w:val="003D51AD"/>
    <w:rsid w:val="00427EEB"/>
    <w:rsid w:val="00507FB9"/>
    <w:rsid w:val="008332FD"/>
    <w:rsid w:val="008C7D96"/>
    <w:rsid w:val="00906473"/>
    <w:rsid w:val="009735DC"/>
    <w:rsid w:val="009A0218"/>
    <w:rsid w:val="00B35801"/>
    <w:rsid w:val="00BE6A11"/>
    <w:rsid w:val="00C92547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721FF2E"/>
  <w15:docId w15:val="{6D814578-8E48-4E4D-939B-D5B55166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3D51AD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3D51AD"/>
    <w:rPr>
      <w:b/>
      <w:sz w:val="32"/>
      <w:szCs w:val="32"/>
    </w:rPr>
  </w:style>
  <w:style w:type="table" w:styleId="Mkatabulky">
    <w:name w:val="Table Grid"/>
    <w:basedOn w:val="Normlntabulka"/>
    <w:rsid w:val="003D5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D51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accent3">
                    <a:lumMod val="50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cs-CZ">
                <a:solidFill>
                  <a:schemeClr val="accent3">
                    <a:lumMod val="50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</a:rPr>
              <a:t>Nábytek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accent3">
                  <a:lumMod val="50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Celkem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numFmt formatCode="#,##0.0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List1!$A$2:$A$7</c:f>
              <c:strCache>
                <c:ptCount val="6"/>
                <c:pt idx="0">
                  <c:v>Stůl pod počítač ve tvaru L</c:v>
                </c:pt>
                <c:pt idx="1">
                  <c:v>Pojízdný stolek pro počítač</c:v>
                </c:pt>
                <c:pt idx="2">
                  <c:v>Pracovní lampa</c:v>
                </c:pt>
                <c:pt idx="3">
                  <c:v>Otočná židle</c:v>
                </c:pt>
                <c:pt idx="4">
                  <c:v>Zásuvkový díl vodorovný</c:v>
                </c:pt>
                <c:pt idx="5">
                  <c:v>Zásuvkový díl svislý</c:v>
                </c:pt>
              </c:strCache>
            </c:strRef>
          </c:cat>
          <c:val>
            <c:numRef>
              <c:f>List1!$B$2:$B$7</c:f>
              <c:numCache>
                <c:formatCode>General</c:formatCode>
                <c:ptCount val="6"/>
                <c:pt idx="0">
                  <c:v>95000</c:v>
                </c:pt>
                <c:pt idx="1">
                  <c:v>57000</c:v>
                </c:pt>
                <c:pt idx="2">
                  <c:v>19000</c:v>
                </c:pt>
                <c:pt idx="3">
                  <c:v>66500</c:v>
                </c:pt>
                <c:pt idx="4">
                  <c:v>28500</c:v>
                </c:pt>
                <c:pt idx="5">
                  <c:v>15200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59-46CA-B124-7685BB9A24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62777584"/>
        <c:axId val="1388884688"/>
        <c:axId val="1463987696"/>
      </c:bar3DChart>
      <c:catAx>
        <c:axId val="1462777584"/>
        <c:scaling>
          <c:orientation val="minMax"/>
        </c:scaling>
        <c:delete val="0"/>
        <c:axPos val="b"/>
        <c:numFmt formatCode="#,##0.00" sourceLinked="0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388884688"/>
        <c:crosses val="autoZero"/>
        <c:auto val="1"/>
        <c:lblAlgn val="ctr"/>
        <c:lblOffset val="100"/>
        <c:noMultiLvlLbl val="0"/>
      </c:catAx>
      <c:valAx>
        <c:axId val="1388884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s-CZ"/>
                  <a:t>Kč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s-CZ"/>
            </a:p>
          </c:txPr>
        </c:title>
        <c:numFmt formatCode="#,##0.0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462777584"/>
        <c:crosses val="autoZero"/>
        <c:crossBetween val="between"/>
      </c:valAx>
      <c:serAx>
        <c:axId val="1463987696"/>
        <c:scaling>
          <c:orientation val="minMax"/>
        </c:scaling>
        <c:delete val="1"/>
        <c:axPos val="b"/>
        <c:majorTickMark val="none"/>
        <c:minorTickMark val="none"/>
        <c:tickLblPos val="nextTo"/>
        <c:crossAx val="1388884688"/>
        <c:crosses val="autoZero"/>
      </c:ser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Volný překlad ukázkového souboru DataTable.Doc</dc:subject>
  <dc:creator>Perspection, z Microsoft Office XP SBS, Microsoft Press</dc:creator>
  <cp:lastModifiedBy>Kateřina Slaninová</cp:lastModifiedBy>
  <cp:revision>3</cp:revision>
  <dcterms:created xsi:type="dcterms:W3CDTF">2022-09-09T18:19:00Z</dcterms:created>
  <dcterms:modified xsi:type="dcterms:W3CDTF">2022-09-09T18:57:00Z</dcterms:modified>
</cp:coreProperties>
</file>