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5C14" w:rsidRDefault="00F15C14" w:rsidP="00CE1B50">
      <w:pPr>
        <w:pStyle w:val="Nzev"/>
      </w:pPr>
      <w:bookmarkStart w:id="0" w:name="_GoBack"/>
      <w:bookmarkEnd w:id="0"/>
      <w:r>
        <w:t>Černé zlato</w:t>
      </w:r>
    </w:p>
    <w:p w:rsidR="00F15C14" w:rsidRDefault="00F15C14" w:rsidP="00CE1B50">
      <w:pPr>
        <w:pStyle w:val="Nadpis1"/>
      </w:pPr>
      <w:r>
        <w:t>Proč kompostovat?</w:t>
      </w:r>
    </w:p>
    <w:p w:rsidR="00F15C14" w:rsidRDefault="00F15C14" w:rsidP="00F15C14">
      <w:pPr>
        <w:pStyle w:val="Zkladntext"/>
        <w:widowControl w:val="0"/>
      </w:pPr>
      <w:r>
        <w:t xml:space="preserve">Nic nepotěší srdce zahrádkáře tak, jako přeměna zbytků zelenin, posečené trávy, listí, větviček, nebo i kávové sedliny na skvělou organickou látku, které se říká </w:t>
      </w:r>
      <w:proofErr w:type="gramStart"/>
      <w:r>
        <w:t>kompost - dokonce</w:t>
      </w:r>
      <w:proofErr w:type="gramEnd"/>
      <w:r>
        <w:t xml:space="preserve"> i takového zahrádkáře, který pěstuje mezi pelargoniemi jen pár rajčat.</w:t>
      </w:r>
    </w:p>
    <w:p w:rsidR="00F15C14" w:rsidRDefault="00F15C14" w:rsidP="00F15C14">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w:t>
      </w:r>
      <w:proofErr w:type="gramStart"/>
      <w:r>
        <w:t>popelnice</w:t>
      </w:r>
      <w:proofErr w:type="gramEnd"/>
      <w:r>
        <w:t xml:space="preserve"> byť i slupky z jediného jablka. Kromě toho, mnohé firmy, které ve v městech poskytují sanační služby (jinak řečeno, odvážejí odpadky), už nepřijímají odpad z polí a </w:t>
      </w:r>
      <w:proofErr w:type="gramStart"/>
      <w:r>
        <w:t>zahrad - trávu</w:t>
      </w:r>
      <w:proofErr w:type="gramEnd"/>
      <w:r>
        <w:t xml:space="preserve">, listí a plevel, větve, hnůj a jiný organický odpad. </w:t>
      </w:r>
    </w:p>
    <w:p w:rsidR="00F15C14" w:rsidRDefault="00F15C14" w:rsidP="00F15C14">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F15C14" w:rsidRDefault="00F15C14" w:rsidP="00CE1B50">
      <w:pPr>
        <w:pStyle w:val="Nadpis1"/>
      </w:pPr>
      <w:r>
        <w:t>Co je kompost?</w:t>
      </w:r>
    </w:p>
    <w:p w:rsidR="00F15C14" w:rsidRDefault="00F15C14" w:rsidP="00F15C14">
      <w:pPr>
        <w:pStyle w:val="Zkladntext"/>
        <w:widowControl w:val="0"/>
      </w:pPr>
      <w:r>
        <w:t>Dříve nebo později se vše, co vyrostlo, dá recyklovat na kompost. K úspěšné výrobě kompostu si stačí zapamatovat jediné, že se hromada kompostu skládá z </w:t>
      </w:r>
      <w:proofErr w:type="gramStart"/>
      <w:r>
        <w:t>vrstev - zelených</w:t>
      </w:r>
      <w:proofErr w:type="gramEnd"/>
      <w:r>
        <w:t xml:space="preserve">, hnědých a černých. Složení zelené vrstvy je </w:t>
      </w:r>
      <w:proofErr w:type="gramStart"/>
      <w:r>
        <w:t>jasné - tráva</w:t>
      </w:r>
      <w:proofErr w:type="gramEnd"/>
      <w:r>
        <w:t xml:space="preserve">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w:t>
      </w:r>
      <w:proofErr w:type="gramStart"/>
      <w:r>
        <w:t>stonky - zlepšují</w:t>
      </w:r>
      <w:proofErr w:type="gramEnd"/>
      <w:r>
        <w:t xml:space="preserve"> strukturu a kompost provzdušňují. Černou vrstvu tvoří roztrhané nebo rozdrcené noviny a jiné výrobky z papíru. </w:t>
      </w:r>
    </w:p>
    <w:p w:rsidR="00F15C14" w:rsidRDefault="00F15C14" w:rsidP="00F15C14">
      <w:pPr>
        <w:pStyle w:val="Zkladntext"/>
      </w:pPr>
      <w:r>
        <w:t>Pro všechny ingredience platí, že čím menší, tím lepší (</w:t>
      </w:r>
      <w:r>
        <w:rPr>
          <w:i/>
          <w:iCs/>
        </w:rPr>
        <w:t>Tip</w:t>
      </w:r>
      <w:r>
        <w:t xml:space="preserve">: Nemáte-li PožíračListí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w:t>
      </w:r>
      <w:r>
        <w:lastRenderedPageBreak/>
        <w:t>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delphinia.</w:t>
      </w:r>
    </w:p>
    <w:p w:rsidR="00F15C14" w:rsidRDefault="00F15C14" w:rsidP="00F15C14">
      <w:pPr>
        <w:pStyle w:val="Zkladntext"/>
        <w:widowControl w:val="0"/>
      </w:pPr>
      <w:r>
        <w:t>Symbiotický vztah zahrádkáře se všemi živými věcmi v kuchyni a na zahradě, z nichž se vyrábí kompost, tvoří paralelu ke kořenům zelenin, květin, keřů a stromů v zahradě. Carl Sagan by byl pyšný.</w:t>
      </w:r>
    </w:p>
    <w:p w:rsidR="00F15C14" w:rsidRDefault="00F15C14" w:rsidP="00CE1B50">
      <w:pPr>
        <w:pStyle w:val="Nadpis1"/>
      </w:pPr>
      <w:r>
        <w:t>Jak se založí kompost?</w:t>
      </w:r>
    </w:p>
    <w:p w:rsidR="00F15C14" w:rsidRDefault="00F15C14" w:rsidP="00F15C14">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F15C14" w:rsidRDefault="00F15C14" w:rsidP="00F15C14">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F15C14" w:rsidRDefault="00F15C14" w:rsidP="00F15C14">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F15C14" w:rsidRDefault="00F15C14" w:rsidP="00F15C14">
      <w:pPr>
        <w:pStyle w:val="Zkladntext"/>
        <w:widowControl w:val="0"/>
      </w:pPr>
      <w:r>
        <w:t xml:space="preserve">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w:t>
      </w:r>
      <w:r>
        <w:lastRenderedPageBreak/>
        <w:t>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F15C14" w:rsidRDefault="00F15C14" w:rsidP="00F15C14">
      <w:pPr>
        <w:pStyle w:val="Zkladntext"/>
        <w:widowControl w:val="0"/>
      </w:pPr>
      <w:r>
        <w:t xml:space="preserve">Tuto kombinaci látek můžete nechat nějakou dobu ležet, nebo ji začít obracet vidlemi. Za kompostový Tádž Mahal se považuje konstrukce, která je sestavena ze škvárových bloků. Znovu, nejprve je třeba najít vhodné místo - za garáží nebo někde v koutě zahrady. Opět můžete místo pro kompost zakamuflovat tím, že před něj vysadíte nějaké keře a (nebo) kostival. Ještě lepší je umístit na rohy konstrukce květináče s nějakými rostlinami. Bude to vaše ekologická výkladní skříň </w:t>
      </w:r>
      <w:r>
        <w:noBreakHyphen/>
        <w:t xml:space="preserve"> váš příspěvek k záchraně Země pomocí recyklování. Tento pièce-de-resistance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Year" w:val="20"/>
          <w:attr w:name="Day" w:val="20"/>
          <w:attr w:name="Month" w:val="10"/>
          <w:attr w:name="ls" w:val="trans"/>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F15C14" w:rsidRDefault="00F15C14" w:rsidP="00F15C14">
      <w:pPr>
        <w:pStyle w:val="Zkladntext"/>
        <w:widowControl w:val="0"/>
      </w:pPr>
      <w:r>
        <w:t>Náklady jsou různé, závisí na tom, budete-li používat profesionální konstrukce nebo ne, mohou se ale vyšplhat až k několika tisícům. Kromě mikroorganizmů, které jsou pro kompost životně důležité, je jeho nejlepším kamarádem kostival (symphytum caucasicum).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F15C14" w:rsidRDefault="00F15C14" w:rsidP="00CE1B50">
      <w:pPr>
        <w:pStyle w:val="Nadpis1"/>
      </w:pPr>
      <w:r>
        <w:t>Horký nebo studený?</w:t>
      </w:r>
    </w:p>
    <w:p w:rsidR="00F15C14" w:rsidRDefault="00F15C14" w:rsidP="00F15C14">
      <w:pPr>
        <w:pStyle w:val="Zkladntext"/>
        <w:widowControl w:val="0"/>
      </w:pPr>
      <w:r>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perkoluje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F15C14" w:rsidRDefault="00F15C14" w:rsidP="00CE1B50">
      <w:pPr>
        <w:pStyle w:val="Nadpis1"/>
      </w:pPr>
      <w:r>
        <w:lastRenderedPageBreak/>
        <w:t>Kompost a půda</w:t>
      </w:r>
    </w:p>
    <w:p w:rsidR="00F15C14" w:rsidRDefault="00F15C14" w:rsidP="00F15C14">
      <w:pPr>
        <w:pStyle w:val="Zkladntext"/>
      </w:pPr>
      <w:r>
        <w:t xml:space="preserve">Půda je většinou buď příliš písčitá, nebo příliš jílovitá. Přidáte-li do půdy kompost, zvýšíte její kvalitu, obohatíte ji </w:t>
      </w:r>
      <w:r>
        <w:rPr>
          <w:i/>
          <w:iCs/>
        </w:rPr>
        <w:t>černým zlatem</w:t>
      </w:r>
      <w:r>
        <w:t>.</w:t>
      </w:r>
    </w:p>
    <w:p w:rsidR="00F15C14" w:rsidRDefault="00F15C14" w:rsidP="00CE1B50">
      <w:pPr>
        <w:pStyle w:val="Nadpis1"/>
      </w:pPr>
      <w:r>
        <w:t>JAK SE MÁ S KOMPOSTEM ZACHÁZET, CO DO NĚHO PATŘÍ A CO NE</w:t>
      </w:r>
    </w:p>
    <w:p w:rsidR="00F15C14" w:rsidRDefault="00F15C14" w:rsidP="00F15C14">
      <w:pPr>
        <w:pStyle w:val="Zkladntext"/>
      </w:pPr>
      <w:r>
        <w:t>Hromada kompostu má mít základnu alespoň jeden čtvereční metr.</w:t>
      </w:r>
    </w:p>
    <w:p w:rsidR="00F15C14" w:rsidRDefault="00F15C14" w:rsidP="00F15C14">
      <w:pPr>
        <w:pStyle w:val="Zkladntext"/>
      </w:pPr>
      <w:r>
        <w:t>Udržujte kompost stále vlhký, zvláště při teplém a suchém počasí.</w:t>
      </w:r>
    </w:p>
    <w:p w:rsidR="00F15C14" w:rsidRDefault="00F15C14" w:rsidP="00F15C14">
      <w:pPr>
        <w:pStyle w:val="Zkladntext"/>
      </w:pPr>
      <w:r>
        <w:t>Udržujte zdravou směs zelených, hnědých a černých ingrediencí.</w:t>
      </w:r>
    </w:p>
    <w:p w:rsidR="00F15C14" w:rsidRDefault="00F15C14" w:rsidP="00F15C14">
      <w:pPr>
        <w:pStyle w:val="Zkladntext"/>
      </w:pPr>
      <w:r>
        <w:t xml:space="preserve">Rozřezávejte větší odřezky zelenin, jako jsou ananasové a vodní melouny nebo kukuřičné klasy, na menší kousky. </w:t>
      </w:r>
    </w:p>
    <w:p w:rsidR="00F15C14" w:rsidRDefault="00F15C14" w:rsidP="00F15C14">
      <w:pPr>
        <w:pStyle w:val="Zkladntext"/>
      </w:pPr>
      <w:r>
        <w:t>Přidávejte lastury z langust a škeblí.</w:t>
      </w:r>
    </w:p>
    <w:p w:rsidR="00F15C14" w:rsidRDefault="00F15C14" w:rsidP="00F15C14">
      <w:pPr>
        <w:pStyle w:val="Zkladntext"/>
      </w:pPr>
      <w:r>
        <w:t>Přehazujte kompost, abyste ho provzdušnili a promíchali jeho ingredience.</w:t>
      </w:r>
    </w:p>
    <w:p w:rsidR="00F15C14" w:rsidRDefault="00F15C14" w:rsidP="00F15C14">
      <w:pPr>
        <w:pStyle w:val="Zkladntext"/>
      </w:pPr>
      <w:r>
        <w:t>Přikrývejte kompost síťovinou,</w:t>
      </w:r>
      <w:r w:rsidR="00373E76">
        <w:t xml:space="preserve"> </w:t>
      </w:r>
      <w:r>
        <w:t>aby byl stále vlhký a chráněn proti zvířatům.</w:t>
      </w:r>
    </w:p>
    <w:p w:rsidR="00F15C14" w:rsidRDefault="00F15C14" w:rsidP="00F15C14">
      <w:pPr>
        <w:pStyle w:val="Zkladntext"/>
      </w:pPr>
      <w:r>
        <w:t>Nedávejte do kompostu žádné vařené či syrové maso, kosti nebo tuk.</w:t>
      </w:r>
    </w:p>
    <w:p w:rsidR="00F15C14" w:rsidRDefault="00F15C14" w:rsidP="00F15C14">
      <w:pPr>
        <w:pStyle w:val="Zkladntext"/>
      </w:pPr>
      <w:r>
        <w:t>Nepřidávejte plevel, nemáte-li „horký“ kompost.</w:t>
      </w:r>
    </w:p>
    <w:p w:rsidR="00F15C14" w:rsidRDefault="00F15C14" w:rsidP="00F15C14">
      <w:pPr>
        <w:pStyle w:val="Zkladntext"/>
      </w:pPr>
      <w:r>
        <w:t xml:space="preserve">Nedávejte do kompostu rostliny napadené nějakou chorobou, ani rostliny ošetřené nějakými chemickými pesticidy. </w:t>
      </w:r>
    </w:p>
    <w:p w:rsidR="00F15C14" w:rsidRDefault="00F15C14" w:rsidP="00F15C14">
      <w:pPr>
        <w:pStyle w:val="Zkladntext"/>
      </w:pPr>
      <w:r>
        <w:t>Nedávejte do kompostu žádné dřevo vyrobené pod tlakem (dřevotříska), překližky a jiné haraburdí.</w:t>
      </w:r>
    </w:p>
    <w:p w:rsidR="009735DC" w:rsidRDefault="009735DC"/>
    <w:sectPr w:rsidR="009735DC" w:rsidSect="003F0CDE">
      <w:headerReference w:type="first" r:id="rId6"/>
      <w:pgSz w:w="12240" w:h="15840" w:code="1"/>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5A07" w:rsidRDefault="00D05A07" w:rsidP="007A213C">
      <w:pPr>
        <w:spacing w:after="0" w:line="240" w:lineRule="auto"/>
      </w:pPr>
      <w:r>
        <w:separator/>
      </w:r>
    </w:p>
  </w:endnote>
  <w:endnote w:type="continuationSeparator" w:id="0">
    <w:p w:rsidR="00D05A07" w:rsidRDefault="00D05A07" w:rsidP="007A2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5A07" w:rsidRDefault="00D05A07" w:rsidP="007A213C">
      <w:pPr>
        <w:spacing w:after="0" w:line="240" w:lineRule="auto"/>
      </w:pPr>
      <w:r>
        <w:separator/>
      </w:r>
    </w:p>
  </w:footnote>
  <w:footnote w:type="continuationSeparator" w:id="0">
    <w:p w:rsidR="00D05A07" w:rsidRDefault="00D05A07" w:rsidP="007A2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B4C" w:rsidRDefault="003F0CDE">
    <w:pPr>
      <w:pStyle w:val="Zhlav"/>
    </w:pPr>
    <w:r>
      <w:t>The Gardening 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14"/>
    <w:rsid w:val="000906DE"/>
    <w:rsid w:val="00214A7E"/>
    <w:rsid w:val="002228A7"/>
    <w:rsid w:val="002E720F"/>
    <w:rsid w:val="00373E76"/>
    <w:rsid w:val="00386463"/>
    <w:rsid w:val="003F0CDE"/>
    <w:rsid w:val="0056425E"/>
    <w:rsid w:val="00567089"/>
    <w:rsid w:val="007A213C"/>
    <w:rsid w:val="008C7960"/>
    <w:rsid w:val="0092775D"/>
    <w:rsid w:val="009735DC"/>
    <w:rsid w:val="00BE2F14"/>
    <w:rsid w:val="00C84DA4"/>
    <w:rsid w:val="00CE1B50"/>
    <w:rsid w:val="00D05A07"/>
    <w:rsid w:val="00DF4F1F"/>
    <w:rsid w:val="00F15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D8BD2CAC-D530-449D-A629-45C5852B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5C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2228A7"/>
    <w:rPr>
      <w:b/>
      <w:sz w:val="32"/>
      <w:szCs w:val="32"/>
    </w:rPr>
  </w:style>
  <w:style w:type="character" w:customStyle="1" w:styleId="ZadnChar">
    <w:name w:val="Zadání Char"/>
    <w:basedOn w:val="Standardnpsmoodstavce"/>
    <w:link w:val="Zadn"/>
    <w:rsid w:val="002228A7"/>
    <w:rPr>
      <w:b/>
      <w:sz w:val="32"/>
      <w:szCs w:val="32"/>
    </w:rPr>
  </w:style>
  <w:style w:type="paragraph" w:styleId="Zkladntext">
    <w:name w:val="Body Text"/>
    <w:basedOn w:val="Normln"/>
    <w:link w:val="ZkladntextChar"/>
    <w:rsid w:val="00F15C14"/>
    <w:pPr>
      <w:spacing w:before="120" w:after="120"/>
      <w:jc w:val="both"/>
    </w:pPr>
    <w:rPr>
      <w:rFonts w:ascii="Arial" w:hAnsi="Arial" w:cs="Arial"/>
    </w:rPr>
  </w:style>
  <w:style w:type="character" w:customStyle="1" w:styleId="ZkladntextChar">
    <w:name w:val="Základní text Char"/>
    <w:basedOn w:val="Standardnpsmoodstavce"/>
    <w:link w:val="Zkladntext"/>
    <w:rsid w:val="00F15C14"/>
    <w:rPr>
      <w:rFonts w:ascii="Arial" w:eastAsia="Times New Roman" w:hAnsi="Arial" w:cs="Arial"/>
      <w:sz w:val="24"/>
      <w:szCs w:val="24"/>
      <w:lang w:val="en-US"/>
    </w:rPr>
  </w:style>
  <w:style w:type="paragraph" w:styleId="Zhlav">
    <w:name w:val="header"/>
    <w:basedOn w:val="Normln"/>
    <w:link w:val="ZhlavChar"/>
    <w:rsid w:val="00F15C14"/>
    <w:pPr>
      <w:tabs>
        <w:tab w:val="center" w:pos="4320"/>
        <w:tab w:val="right" w:pos="8640"/>
      </w:tabs>
    </w:pPr>
  </w:style>
  <w:style w:type="character" w:customStyle="1" w:styleId="ZhlavChar">
    <w:name w:val="Záhlaví Char"/>
    <w:basedOn w:val="Standardnpsmoodstavce"/>
    <w:link w:val="Zhlav"/>
    <w:rsid w:val="00F15C14"/>
    <w:rPr>
      <w:rFonts w:ascii="Times New Roman" w:eastAsia="Times New Roman" w:hAnsi="Times New Roman" w:cs="Times New Roman"/>
      <w:sz w:val="24"/>
      <w:szCs w:val="24"/>
      <w:lang w:val="en-US"/>
    </w:rPr>
  </w:style>
  <w:style w:type="paragraph" w:customStyle="1" w:styleId="BoldHeading">
    <w:name w:val="Bold Heading"/>
    <w:basedOn w:val="Nadpis1"/>
    <w:rsid w:val="00F15C14"/>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F15C14"/>
    <w:rPr>
      <w:rFonts w:asciiTheme="majorHAnsi" w:eastAsiaTheme="majorEastAsia" w:hAnsiTheme="majorHAnsi" w:cstheme="majorBidi"/>
      <w:b/>
      <w:bCs/>
      <w:color w:val="365F91" w:themeColor="accent1" w:themeShade="BF"/>
      <w:sz w:val="28"/>
      <w:szCs w:val="28"/>
    </w:rPr>
  </w:style>
  <w:style w:type="paragraph" w:styleId="Nzev">
    <w:name w:val="Title"/>
    <w:basedOn w:val="Normln"/>
    <w:next w:val="Normln"/>
    <w:link w:val="NzevChar"/>
    <w:uiPriority w:val="10"/>
    <w:qFormat/>
    <w:rsid w:val="00CE1B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E1B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1602</Words>
  <Characters>9456</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lastModifiedBy>Kateřina Slaninová</cp:lastModifiedBy>
  <cp:revision>2</cp:revision>
  <dcterms:created xsi:type="dcterms:W3CDTF">2022-09-11T20:27:00Z</dcterms:created>
  <dcterms:modified xsi:type="dcterms:W3CDTF">2022-09-11T20:27:00Z</dcterms:modified>
</cp:coreProperties>
</file>