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E78" w:rsidRDefault="00726E78" w:rsidP="00726E78">
      <w:pPr>
        <w:pStyle w:val="Nadpis3"/>
      </w:pPr>
      <w:r>
        <w:t>Vyplňte prosím tento formulář: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6"/>
        <w:gridCol w:w="1726"/>
        <w:gridCol w:w="1726"/>
        <w:gridCol w:w="1726"/>
        <w:gridCol w:w="1726"/>
      </w:tblGrid>
      <w:tr w:rsidR="000524D1" w:rsidTr="00991E3C">
        <w:tc>
          <w:tcPr>
            <w:tcW w:w="8630" w:type="dxa"/>
            <w:gridSpan w:val="5"/>
          </w:tcPr>
          <w:p w:rsidR="000524D1" w:rsidRDefault="000524D1" w:rsidP="00726E78">
            <w:r>
              <w:t>Objednávka koření společnosti Naše zahrada</w:t>
            </w:r>
          </w:p>
        </w:tc>
      </w:tr>
      <w:tr w:rsidR="000524D1" w:rsidTr="000524D1">
        <w:tc>
          <w:tcPr>
            <w:tcW w:w="1726" w:type="dxa"/>
          </w:tcPr>
          <w:p w:rsidR="000524D1" w:rsidRDefault="000524D1" w:rsidP="00726E78">
            <w:r>
              <w:t>Číslo stránky</w:t>
            </w:r>
          </w:p>
        </w:tc>
        <w:tc>
          <w:tcPr>
            <w:tcW w:w="1726" w:type="dxa"/>
          </w:tcPr>
          <w:p w:rsidR="000524D1" w:rsidRDefault="000524D1" w:rsidP="00726E78">
            <w:r>
              <w:t>Popis</w:t>
            </w:r>
          </w:p>
        </w:tc>
        <w:tc>
          <w:tcPr>
            <w:tcW w:w="1726" w:type="dxa"/>
          </w:tcPr>
          <w:p w:rsidR="000524D1" w:rsidRDefault="000524D1" w:rsidP="00726E78">
            <w:r>
              <w:t>Množství/Kusů</w:t>
            </w:r>
          </w:p>
        </w:tc>
        <w:tc>
          <w:tcPr>
            <w:tcW w:w="1726" w:type="dxa"/>
          </w:tcPr>
          <w:p w:rsidR="000524D1" w:rsidRDefault="000524D1" w:rsidP="00726E78">
            <w:r>
              <w:t>Cena</w:t>
            </w:r>
          </w:p>
        </w:tc>
        <w:tc>
          <w:tcPr>
            <w:tcW w:w="1726" w:type="dxa"/>
          </w:tcPr>
          <w:p w:rsidR="000524D1" w:rsidRDefault="000524D1" w:rsidP="00726E78">
            <w:r>
              <w:t>Celkem</w:t>
            </w:r>
          </w:p>
        </w:tc>
      </w:tr>
      <w:tr w:rsidR="000524D1" w:rsidTr="000524D1">
        <w:tc>
          <w:tcPr>
            <w:tcW w:w="1726" w:type="dxa"/>
          </w:tcPr>
          <w:p w:rsidR="000524D1" w:rsidRDefault="000524D1" w:rsidP="00726E78">
            <w:r>
              <w:t>25</w:t>
            </w:r>
          </w:p>
        </w:tc>
        <w:tc>
          <w:tcPr>
            <w:tcW w:w="1726" w:type="dxa"/>
          </w:tcPr>
          <w:p w:rsidR="000524D1" w:rsidRDefault="000524D1" w:rsidP="00726E78">
            <w:r>
              <w:t>Bazalka</w:t>
            </w:r>
          </w:p>
        </w:tc>
        <w:tc>
          <w:tcPr>
            <w:tcW w:w="1726" w:type="dxa"/>
          </w:tcPr>
          <w:p w:rsidR="000524D1" w:rsidRDefault="000524D1" w:rsidP="00726E78">
            <w:r>
              <w:t>3</w:t>
            </w:r>
          </w:p>
        </w:tc>
        <w:tc>
          <w:tcPr>
            <w:tcW w:w="1726" w:type="dxa"/>
          </w:tcPr>
          <w:p w:rsidR="000524D1" w:rsidRDefault="000524D1" w:rsidP="00726E78">
            <w:r>
              <w:t>86,90</w:t>
            </w:r>
          </w:p>
        </w:tc>
        <w:tc>
          <w:tcPr>
            <w:tcW w:w="1726" w:type="dxa"/>
          </w:tcPr>
          <w:p w:rsidR="000524D1" w:rsidRDefault="000524D1" w:rsidP="00726E78">
            <w:r>
              <w:t>260,70</w:t>
            </w:r>
          </w:p>
        </w:tc>
      </w:tr>
      <w:tr w:rsidR="000524D1" w:rsidTr="000524D1"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</w:tr>
      <w:tr w:rsidR="000524D1" w:rsidTr="000524D1"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  <w:tc>
          <w:tcPr>
            <w:tcW w:w="1726" w:type="dxa"/>
          </w:tcPr>
          <w:p w:rsidR="000524D1" w:rsidRDefault="000524D1" w:rsidP="00726E78"/>
        </w:tc>
      </w:tr>
      <w:tr w:rsidR="00E216B6" w:rsidTr="000524D1">
        <w:tc>
          <w:tcPr>
            <w:tcW w:w="1726" w:type="dxa"/>
          </w:tcPr>
          <w:p w:rsidR="00E216B6" w:rsidRDefault="00E216B6" w:rsidP="00726E78"/>
        </w:tc>
        <w:tc>
          <w:tcPr>
            <w:tcW w:w="1726" w:type="dxa"/>
          </w:tcPr>
          <w:p w:rsidR="00E216B6" w:rsidRDefault="00E216B6" w:rsidP="00726E78"/>
        </w:tc>
        <w:tc>
          <w:tcPr>
            <w:tcW w:w="1726" w:type="dxa"/>
          </w:tcPr>
          <w:p w:rsidR="00E216B6" w:rsidRDefault="00E216B6" w:rsidP="00726E78"/>
        </w:tc>
        <w:tc>
          <w:tcPr>
            <w:tcW w:w="1726" w:type="dxa"/>
          </w:tcPr>
          <w:p w:rsidR="00E216B6" w:rsidRDefault="00E216B6" w:rsidP="00726E78"/>
        </w:tc>
        <w:tc>
          <w:tcPr>
            <w:tcW w:w="1726" w:type="dxa"/>
          </w:tcPr>
          <w:p w:rsidR="00E216B6" w:rsidRDefault="00E216B6" w:rsidP="00726E78"/>
        </w:tc>
      </w:tr>
      <w:tr w:rsidR="00E216B6" w:rsidTr="00342882">
        <w:tc>
          <w:tcPr>
            <w:tcW w:w="6904" w:type="dxa"/>
            <w:gridSpan w:val="4"/>
          </w:tcPr>
          <w:p w:rsidR="00E216B6" w:rsidRDefault="00E216B6" w:rsidP="00726E78">
            <w:r>
              <w:t>Celkem za objednávku</w:t>
            </w:r>
          </w:p>
        </w:tc>
        <w:tc>
          <w:tcPr>
            <w:tcW w:w="1726" w:type="dxa"/>
          </w:tcPr>
          <w:p w:rsidR="00E216B6" w:rsidRDefault="00E216B6" w:rsidP="00726E78"/>
        </w:tc>
      </w:tr>
      <w:tr w:rsidR="00E216B6" w:rsidTr="00342882">
        <w:tc>
          <w:tcPr>
            <w:tcW w:w="6904" w:type="dxa"/>
            <w:gridSpan w:val="4"/>
          </w:tcPr>
          <w:p w:rsidR="00E216B6" w:rsidRDefault="00E216B6" w:rsidP="00726E78">
            <w:r>
              <w:t>Poplatek za dopravné a balné</w:t>
            </w:r>
          </w:p>
        </w:tc>
        <w:tc>
          <w:tcPr>
            <w:tcW w:w="1726" w:type="dxa"/>
          </w:tcPr>
          <w:p w:rsidR="00E216B6" w:rsidRDefault="00E216B6" w:rsidP="00726E78"/>
        </w:tc>
      </w:tr>
      <w:tr w:rsidR="00E216B6" w:rsidTr="00342882">
        <w:tc>
          <w:tcPr>
            <w:tcW w:w="6904" w:type="dxa"/>
            <w:gridSpan w:val="4"/>
          </w:tcPr>
          <w:p w:rsidR="00E216B6" w:rsidRDefault="00E216B6" w:rsidP="00726E78">
            <w:r>
              <w:t>Příplatek za přednostní objednávku</w:t>
            </w:r>
          </w:p>
        </w:tc>
        <w:tc>
          <w:tcPr>
            <w:tcW w:w="1726" w:type="dxa"/>
          </w:tcPr>
          <w:p w:rsidR="00E216B6" w:rsidRDefault="00E216B6" w:rsidP="00726E78"/>
        </w:tc>
      </w:tr>
      <w:tr w:rsidR="00E216B6" w:rsidTr="00342882">
        <w:tc>
          <w:tcPr>
            <w:tcW w:w="6904" w:type="dxa"/>
            <w:gridSpan w:val="4"/>
          </w:tcPr>
          <w:p w:rsidR="00E216B6" w:rsidRDefault="00E216B6" w:rsidP="00726E78">
            <w:r>
              <w:t>Dlužná částka celkem</w:t>
            </w:r>
          </w:p>
        </w:tc>
        <w:tc>
          <w:tcPr>
            <w:tcW w:w="1726" w:type="dxa"/>
          </w:tcPr>
          <w:p w:rsidR="00E216B6" w:rsidRDefault="00E216B6" w:rsidP="00726E78"/>
        </w:tc>
      </w:tr>
    </w:tbl>
    <w:p w:rsidR="00726E78" w:rsidRDefault="00726E78" w:rsidP="00726E7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70"/>
        <w:gridCol w:w="1086"/>
      </w:tblGrid>
      <w:tr w:rsidR="00B26099" w:rsidRPr="00B26099" w:rsidTr="00B26099"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rPr>
                <w:b/>
              </w:rPr>
              <w:t>Dopravné a balné</w:t>
            </w:r>
          </w:p>
        </w:tc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rPr>
                <w:b/>
              </w:rPr>
              <w:t>Poplatek</w:t>
            </w:r>
          </w:p>
        </w:tc>
      </w:tr>
      <w:tr w:rsidR="00B26099" w:rsidRPr="00B26099" w:rsidTr="00B26099"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750,00 Kč nebo méně</w:t>
            </w:r>
          </w:p>
        </w:tc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149,95 Kč</w:t>
            </w:r>
          </w:p>
        </w:tc>
      </w:tr>
      <w:tr w:rsidR="00B26099" w:rsidRPr="00B26099" w:rsidTr="00B26099"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750,10 až 1150, 00 Kč</w:t>
            </w:r>
          </w:p>
        </w:tc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189,95 Kč</w:t>
            </w:r>
          </w:p>
        </w:tc>
      </w:tr>
      <w:tr w:rsidR="00B26099" w:rsidRPr="00B26099" w:rsidTr="00B26099"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1150,10 Kč až 2000,00 Kč</w:t>
            </w:r>
          </w:p>
        </w:tc>
        <w:tc>
          <w:tcPr>
            <w:tcW w:w="0" w:type="auto"/>
          </w:tcPr>
          <w:p w:rsidR="00B26099" w:rsidRPr="00B26099" w:rsidRDefault="00B26099" w:rsidP="009B40DB">
            <w:pPr>
              <w:contextualSpacing/>
            </w:pPr>
            <w:r w:rsidRPr="00B26099">
              <w:t>279,95 Kč</w:t>
            </w:r>
          </w:p>
        </w:tc>
      </w:tr>
    </w:tbl>
    <w:tbl>
      <w:tblPr>
        <w:tblpPr w:leftFromText="141" w:rightFromText="141" w:vertAnchor="text" w:horzAnchor="margin" w:tblpXSpec="right" w:tblpY="-1144"/>
        <w:tblW w:w="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6"/>
        <w:gridCol w:w="1614"/>
      </w:tblGrid>
      <w:tr w:rsidR="00C455F4" w:rsidTr="00C455F4">
        <w:trPr>
          <w:trHeight w:val="670"/>
        </w:trPr>
        <w:tc>
          <w:tcPr>
            <w:tcW w:w="2906" w:type="dxa"/>
            <w:tcBorders>
              <w:right w:val="nil"/>
            </w:tcBorders>
          </w:tcPr>
          <w:p w:rsidR="00C455F4" w:rsidRDefault="00C455F4" w:rsidP="00C455F4">
            <w:pPr>
              <w:contextualSpacing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Dodávkové služby</w:t>
            </w:r>
          </w:p>
        </w:tc>
        <w:tc>
          <w:tcPr>
            <w:tcW w:w="1614" w:type="dxa"/>
            <w:tcBorders>
              <w:left w:val="nil"/>
              <w:right w:val="single" w:sz="4" w:space="0" w:color="auto"/>
            </w:tcBorders>
          </w:tcPr>
          <w:p w:rsidR="00C455F4" w:rsidRDefault="00C455F4" w:rsidP="00C455F4">
            <w:pPr>
              <w:tabs>
                <w:tab w:val="decimal" w:pos="3150"/>
              </w:tabs>
              <w:contextualSpacing/>
            </w:pPr>
          </w:p>
        </w:tc>
      </w:tr>
      <w:tr w:rsidR="00C455F4" w:rsidTr="00C455F4">
        <w:trPr>
          <w:trHeight w:val="703"/>
        </w:trPr>
        <w:tc>
          <w:tcPr>
            <w:tcW w:w="2906" w:type="dxa"/>
          </w:tcPr>
          <w:p w:rsidR="00C455F4" w:rsidRDefault="00C455F4" w:rsidP="00C455F4">
            <w:pPr>
              <w:contextualSpacing/>
            </w:pPr>
            <w:r>
              <w:t>Do 2 až tří 3 dnů</w:t>
            </w:r>
          </w:p>
        </w:tc>
        <w:tc>
          <w:tcPr>
            <w:tcW w:w="1614" w:type="dxa"/>
          </w:tcPr>
          <w:p w:rsidR="00C455F4" w:rsidRDefault="00C455F4" w:rsidP="00C455F4">
            <w:pPr>
              <w:tabs>
                <w:tab w:val="decimal" w:pos="3150"/>
              </w:tabs>
              <w:contextualSpacing/>
            </w:pPr>
            <w:r>
              <w:t>380,00 Kč</w:t>
            </w:r>
          </w:p>
        </w:tc>
      </w:tr>
      <w:tr w:rsidR="00C455F4" w:rsidTr="00C455F4">
        <w:trPr>
          <w:trHeight w:val="670"/>
        </w:trPr>
        <w:tc>
          <w:tcPr>
            <w:tcW w:w="2906" w:type="dxa"/>
          </w:tcPr>
          <w:p w:rsidR="00C455F4" w:rsidRDefault="00C455F4" w:rsidP="00C455F4">
            <w:pPr>
              <w:contextualSpacing/>
            </w:pPr>
            <w:r>
              <w:t>V sobotu</w:t>
            </w:r>
          </w:p>
        </w:tc>
        <w:tc>
          <w:tcPr>
            <w:tcW w:w="1614" w:type="dxa"/>
          </w:tcPr>
          <w:p w:rsidR="00C455F4" w:rsidRDefault="00C455F4" w:rsidP="00C455F4">
            <w:pPr>
              <w:tabs>
                <w:tab w:val="decimal" w:pos="3150"/>
              </w:tabs>
              <w:contextualSpacing/>
            </w:pPr>
            <w:r>
              <w:t>570,00 Kč</w:t>
            </w:r>
          </w:p>
        </w:tc>
      </w:tr>
      <w:tr w:rsidR="00C455F4" w:rsidTr="00C455F4">
        <w:trPr>
          <w:trHeight w:val="670"/>
        </w:trPr>
        <w:tc>
          <w:tcPr>
            <w:tcW w:w="2906" w:type="dxa"/>
          </w:tcPr>
          <w:p w:rsidR="00C455F4" w:rsidRDefault="00C455F4" w:rsidP="00C455F4">
            <w:pPr>
              <w:contextualSpacing/>
            </w:pPr>
            <w:r>
              <w:t>Příští den</w:t>
            </w:r>
          </w:p>
        </w:tc>
        <w:tc>
          <w:tcPr>
            <w:tcW w:w="1614" w:type="dxa"/>
          </w:tcPr>
          <w:p w:rsidR="00C455F4" w:rsidRDefault="00C455F4" w:rsidP="00C455F4">
            <w:pPr>
              <w:tabs>
                <w:tab w:val="decimal" w:pos="3150"/>
              </w:tabs>
              <w:contextualSpacing/>
            </w:pPr>
            <w:r>
              <w:t>760,00 Kč</w:t>
            </w:r>
          </w:p>
        </w:tc>
      </w:tr>
    </w:tbl>
    <w:p w:rsidR="00C455F4" w:rsidRDefault="00C455F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70"/>
        <w:gridCol w:w="1086"/>
      </w:tblGrid>
      <w:tr w:rsidR="00C455F4" w:rsidRPr="00B26099" w:rsidTr="00B26099"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rPr>
                <w:b/>
              </w:rPr>
              <w:t>Dopravné a balné</w:t>
            </w:r>
          </w:p>
        </w:tc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rPr>
                <w:b/>
              </w:rPr>
              <w:t>Poplatek</w:t>
            </w:r>
          </w:p>
        </w:tc>
      </w:tr>
      <w:tr w:rsidR="00C455F4" w:rsidRPr="00B26099" w:rsidTr="00B26099"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2000,10 Kč až 3000,00 Kč</w:t>
            </w:r>
          </w:p>
        </w:tc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399,95 Kč</w:t>
            </w:r>
          </w:p>
        </w:tc>
      </w:tr>
      <w:tr w:rsidR="00C455F4" w:rsidRPr="00B26099" w:rsidTr="00B26099"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3000,10 Kč až 4000,00 Kč</w:t>
            </w:r>
          </w:p>
        </w:tc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499,95 Kč</w:t>
            </w:r>
          </w:p>
        </w:tc>
      </w:tr>
      <w:tr w:rsidR="00C455F4" w:rsidRPr="00B26099" w:rsidTr="00B26099"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4000,10 Kč a více</w:t>
            </w:r>
          </w:p>
        </w:tc>
        <w:tc>
          <w:tcPr>
            <w:tcW w:w="0" w:type="auto"/>
          </w:tcPr>
          <w:p w:rsidR="00C455F4" w:rsidRPr="00B26099" w:rsidRDefault="00C455F4" w:rsidP="00C455F4">
            <w:pPr>
              <w:contextualSpacing/>
            </w:pPr>
            <w:r w:rsidRPr="00B26099">
              <w:t>599,95 Kč</w:t>
            </w:r>
          </w:p>
        </w:tc>
      </w:tr>
    </w:tbl>
    <w:p w:rsidR="00726E78" w:rsidRDefault="00726E78" w:rsidP="00726E78">
      <w:pPr>
        <w:tabs>
          <w:tab w:val="decimal" w:pos="2340"/>
        </w:tabs>
      </w:pPr>
    </w:p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0A728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E78"/>
    <w:rsid w:val="000524D1"/>
    <w:rsid w:val="000A7283"/>
    <w:rsid w:val="000D1ECF"/>
    <w:rsid w:val="00100F85"/>
    <w:rsid w:val="003B43FF"/>
    <w:rsid w:val="00454BED"/>
    <w:rsid w:val="00686F5F"/>
    <w:rsid w:val="00726E78"/>
    <w:rsid w:val="00906473"/>
    <w:rsid w:val="009735DC"/>
    <w:rsid w:val="00B26099"/>
    <w:rsid w:val="00C455F4"/>
    <w:rsid w:val="00C92547"/>
    <w:rsid w:val="00CF7D36"/>
    <w:rsid w:val="00DD20AA"/>
    <w:rsid w:val="00DF4F1F"/>
    <w:rsid w:val="00E2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3200"/>
  <w15:docId w15:val="{1F28120A-D8DE-4A89-8CC1-F02E646B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6E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unhideWhenUsed/>
    <w:rsid w:val="00052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Kateřina Slaninová</cp:lastModifiedBy>
  <cp:revision>5</cp:revision>
  <dcterms:created xsi:type="dcterms:W3CDTF">2022-09-04T21:01:00Z</dcterms:created>
  <dcterms:modified xsi:type="dcterms:W3CDTF">2022-09-04T21:18:00Z</dcterms:modified>
</cp:coreProperties>
</file>