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429E" w14:textId="46C905AA" w:rsidR="00BD38F5" w:rsidRPr="00AE4CB9" w:rsidRDefault="000307D5" w:rsidP="00BD38F5">
      <w:pPr>
        <w:rPr>
          <w:b/>
          <w:sz w:val="28"/>
        </w:rPr>
      </w:pPr>
      <w:r>
        <w:rPr>
          <w:b/>
          <w:sz w:val="28"/>
        </w:rPr>
        <w:t>Inovativní podnikání – E-marketing</w:t>
      </w:r>
    </w:p>
    <w:p w14:paraId="672A6659" w14:textId="77777777" w:rsidR="00BD38F5" w:rsidRDefault="00BD38F5" w:rsidP="00BD38F5"/>
    <w:p w14:paraId="4069B86A" w14:textId="77777777" w:rsidR="00BD38F5" w:rsidRPr="00AE4CB9" w:rsidRDefault="00BD38F5" w:rsidP="00BD38F5">
      <w:pPr>
        <w:rPr>
          <w:b/>
          <w:u w:val="single"/>
        </w:rPr>
      </w:pPr>
      <w:r>
        <w:rPr>
          <w:b/>
          <w:u w:val="single"/>
        </w:rPr>
        <w:t>Základní názvosloví nutné pro úspěšné absolvování předmětu</w:t>
      </w:r>
      <w:r w:rsidRPr="00AE4CB9">
        <w:rPr>
          <w:b/>
          <w:u w:val="single"/>
        </w:rPr>
        <w:t>:</w:t>
      </w:r>
    </w:p>
    <w:p w14:paraId="23A2EC6E" w14:textId="6EB4D34B" w:rsidR="006E22C6" w:rsidRDefault="006E22C6" w:rsidP="00BD38F5">
      <w:r>
        <w:t>E-marketing, on-line marketing, výkonnostní marketing.</w:t>
      </w:r>
    </w:p>
    <w:p w14:paraId="74EACC84" w14:textId="35DA193E" w:rsidR="006E22C6" w:rsidRDefault="006E22C6" w:rsidP="00BD38F5">
      <w:r>
        <w:t xml:space="preserve">Sociální sítě, </w:t>
      </w:r>
      <w:r w:rsidR="00217092">
        <w:t>engagement, dosah, tvorba příspěvků, kampaně na sociálních sítích</w:t>
      </w:r>
      <w:r w:rsidR="005D09BC">
        <w:t>.</w:t>
      </w:r>
    </w:p>
    <w:p w14:paraId="7B735119" w14:textId="78654BED" w:rsidR="00A434C5" w:rsidRDefault="00A434C5" w:rsidP="00BD38F5">
      <w:r>
        <w:t>Obsahový marketing, typy obsahu, obsahová kampaň.</w:t>
      </w:r>
    </w:p>
    <w:p w14:paraId="2C78D5C1" w14:textId="2F4C751B" w:rsidR="005D09BC" w:rsidRDefault="005D09BC" w:rsidP="00BD38F5">
      <w:r>
        <w:t xml:space="preserve">Webová stránka, proces tvorby webu, </w:t>
      </w:r>
      <w:r w:rsidR="00A434C5">
        <w:t xml:space="preserve">hosting, wireframe, redakční systémy, </w:t>
      </w:r>
      <w:r w:rsidR="00087867">
        <w:t>optimalizace webu, UX, tvorba obsahu pro webovou stránku</w:t>
      </w:r>
      <w:r w:rsidR="00966854">
        <w:t>, Google Analytics</w:t>
      </w:r>
      <w:r w:rsidR="00087867">
        <w:t>.</w:t>
      </w:r>
    </w:p>
    <w:p w14:paraId="0D3F7FE2" w14:textId="3238FE9B" w:rsidR="003F7BE3" w:rsidRDefault="003F7BE3" w:rsidP="00BD38F5">
      <w:r>
        <w:t xml:space="preserve">Akvizice zákazníka, STDC model, nastavení nástrojů </w:t>
      </w:r>
      <w:r w:rsidR="00E510EB">
        <w:t>v rámci on-line strategie.</w:t>
      </w:r>
    </w:p>
    <w:p w14:paraId="3BF9D1AB" w14:textId="77777777" w:rsidR="00B8359D" w:rsidRDefault="00B8359D" w:rsidP="00BD38F5"/>
    <w:p w14:paraId="29E5C7D7" w14:textId="77777777" w:rsidR="00BD38F5" w:rsidRPr="00AE4CB9" w:rsidRDefault="00BD38F5" w:rsidP="00BD38F5">
      <w:pPr>
        <w:rPr>
          <w:b/>
          <w:u w:val="single"/>
        </w:rPr>
      </w:pPr>
      <w:r w:rsidRPr="00AE4CB9">
        <w:rPr>
          <w:b/>
          <w:u w:val="single"/>
        </w:rPr>
        <w:t>Doporučená literatura:</w:t>
      </w:r>
    </w:p>
    <w:p w14:paraId="5DAB6C7B" w14:textId="77777777" w:rsidR="00BD38F5" w:rsidRDefault="00BD38F5" w:rsidP="00BD38F5"/>
    <w:p w14:paraId="0B7B2C78" w14:textId="3D56E3D5" w:rsidR="003C5C44" w:rsidRDefault="003C5C44" w:rsidP="00BD38F5">
      <w:r w:rsidRPr="003C5C44">
        <w:t>LOSEKOOT, M</w:t>
      </w:r>
      <w:r>
        <w:t>.</w:t>
      </w:r>
      <w:r w:rsidRPr="003C5C44">
        <w:t xml:space="preserve"> a</w:t>
      </w:r>
      <w:r>
        <w:t xml:space="preserve"> E.</w:t>
      </w:r>
      <w:r w:rsidRPr="003C5C44">
        <w:t xml:space="preserve"> VYHNÁNKOVÁ</w:t>
      </w:r>
      <w:r>
        <w:t>,</w:t>
      </w:r>
      <w:r w:rsidRPr="003C5C44">
        <w:t xml:space="preserve"> </w:t>
      </w:r>
      <w:r>
        <w:t>2019</w:t>
      </w:r>
      <w:r w:rsidRPr="003C5C44">
        <w:t>. Jak na sítě: ovládněte čtyři principy úspěchu na sociálních sítích. V Brně: Jan Melvil Publishing. ISBN 978-80-7555-084-2.</w:t>
      </w:r>
    </w:p>
    <w:p w14:paraId="4ACD1F95" w14:textId="1283C3EA" w:rsidR="003C5C44" w:rsidRDefault="003C5C44" w:rsidP="00BD38F5">
      <w:r w:rsidRPr="003C5C44">
        <w:t>SEMERÁDOVÁ, T</w:t>
      </w:r>
      <w:r>
        <w:t>.</w:t>
      </w:r>
      <w:r w:rsidRPr="003C5C44">
        <w:t xml:space="preserve"> a </w:t>
      </w:r>
      <w:r>
        <w:t xml:space="preserve">P. </w:t>
      </w:r>
      <w:r w:rsidRPr="003C5C44">
        <w:t>WEINLICH</w:t>
      </w:r>
      <w:r>
        <w:t>,</w:t>
      </w:r>
      <w:r w:rsidRPr="003C5C44">
        <w:t xml:space="preserve"> </w:t>
      </w:r>
      <w:r>
        <w:t>2019</w:t>
      </w:r>
      <w:r w:rsidRPr="003C5C44">
        <w:t>. Marketing na Facebooku a Instagramu: využijte naplno organický dosah i sponzorované příspěvky. Brno: Computer Press. ISBN 978-80-251-4959-1.</w:t>
      </w:r>
    </w:p>
    <w:p w14:paraId="6249D424" w14:textId="435668CA" w:rsidR="00AE1CDD" w:rsidRDefault="00AE1CDD" w:rsidP="00BD38F5">
      <w:r w:rsidRPr="00AE1CDD">
        <w:t>STOKLASA, M.</w:t>
      </w:r>
      <w:r w:rsidR="00210FE0">
        <w:t xml:space="preserve"> a V. Kopřivová</w:t>
      </w:r>
      <w:r w:rsidR="003C5C44">
        <w:t>, 20</w:t>
      </w:r>
      <w:r w:rsidR="00210FE0">
        <w:t>24</w:t>
      </w:r>
      <w:r w:rsidR="003C5C44">
        <w:t>.</w:t>
      </w:r>
      <w:r w:rsidRPr="00AE1CDD">
        <w:t xml:space="preserve"> E-marketing. Karviná: SU OPF. </w:t>
      </w:r>
    </w:p>
    <w:p w14:paraId="2CD319C6" w14:textId="4DC33073" w:rsidR="00B8359D" w:rsidRDefault="00B8359D" w:rsidP="00BD38F5">
      <w:pPr>
        <w:jc w:val="both"/>
      </w:pPr>
    </w:p>
    <w:p w14:paraId="02EB378F" w14:textId="77777777" w:rsidR="00BD38F5" w:rsidRDefault="00BD38F5" w:rsidP="00BD38F5"/>
    <w:p w14:paraId="0C6985A7" w14:textId="77777777" w:rsidR="00BD38F5" w:rsidRPr="00AE4CB9" w:rsidRDefault="00BD38F5" w:rsidP="00BD38F5">
      <w:pPr>
        <w:rPr>
          <w:b/>
          <w:u w:val="single"/>
        </w:rPr>
      </w:pPr>
      <w:r w:rsidRPr="00AE4CB9">
        <w:rPr>
          <w:b/>
          <w:u w:val="single"/>
        </w:rPr>
        <w:t>Podmínky:</w:t>
      </w:r>
    </w:p>
    <w:p w14:paraId="6A05A809" w14:textId="77777777" w:rsidR="00BD38F5" w:rsidRDefault="00BD38F5" w:rsidP="00BD38F5">
      <w:pPr>
        <w:rPr>
          <w:i/>
        </w:rPr>
      </w:pPr>
    </w:p>
    <w:p w14:paraId="1993866C" w14:textId="00A83FC1" w:rsidR="00BD38F5" w:rsidRDefault="00BD38F5" w:rsidP="00BD38F5">
      <w:pPr>
        <w:rPr>
          <w:i/>
        </w:rPr>
      </w:pPr>
      <w:r w:rsidRPr="001C3A46">
        <w:rPr>
          <w:i/>
        </w:rPr>
        <w:t>Zpracování eseje</w:t>
      </w:r>
      <w:r w:rsidR="001B507B">
        <w:rPr>
          <w:i/>
        </w:rPr>
        <w:t xml:space="preserve"> o tvorbě webové stránky</w:t>
      </w:r>
      <w:r w:rsidRPr="001C3A46">
        <w:rPr>
          <w:i/>
        </w:rPr>
        <w:t xml:space="preserve"> a její reflexe:</w:t>
      </w:r>
    </w:p>
    <w:p w14:paraId="70A52987" w14:textId="41F9E389" w:rsidR="00BD38F5" w:rsidRDefault="00BD38F5" w:rsidP="00BD38F5">
      <w:pPr>
        <w:ind w:firstLine="708"/>
      </w:pPr>
      <w:r>
        <w:t>0 bodů – nepochopení podstaty tématu, neschopnost aplikování zjištěných znalostí</w:t>
      </w:r>
      <w:r w:rsidR="00150C94">
        <w:t>.</w:t>
      </w:r>
    </w:p>
    <w:p w14:paraId="149546B4" w14:textId="77777777" w:rsidR="00BD38F5" w:rsidRDefault="00BD38F5" w:rsidP="00BD38F5">
      <w:pPr>
        <w:ind w:firstLine="708"/>
      </w:pPr>
      <w:r>
        <w:t>1 bod – zjištění nedostatků při zpracování eseje a při reakcích na téma v rámci reflexe</w:t>
      </w:r>
    </w:p>
    <w:p w14:paraId="77C42B0B" w14:textId="166D1379" w:rsidR="00BD38F5" w:rsidRDefault="00BD38F5" w:rsidP="00BD38F5">
      <w:pPr>
        <w:ind w:firstLine="708"/>
      </w:pPr>
      <w:r>
        <w:t>2 body - zjištění maximálně drobných nedostatků, schopnost rychlé reakce při reflexi</w:t>
      </w:r>
      <w:r w:rsidR="00B9323C">
        <w:t>.</w:t>
      </w:r>
    </w:p>
    <w:p w14:paraId="7FBB6429" w14:textId="7586D691" w:rsidR="00BD38F5" w:rsidRDefault="00BD38F5" w:rsidP="00BD38F5">
      <w:pPr>
        <w:pStyle w:val="Odstavecseseznamem"/>
        <w:numPr>
          <w:ilvl w:val="0"/>
          <w:numId w:val="2"/>
        </w:numPr>
      </w:pPr>
      <w:r>
        <w:t xml:space="preserve">Odevzdání eseje do </w:t>
      </w:r>
      <w:r w:rsidR="00281A9A">
        <w:t>30</w:t>
      </w:r>
      <w:r>
        <w:t xml:space="preserve">. </w:t>
      </w:r>
      <w:r w:rsidR="00281A9A">
        <w:t>11</w:t>
      </w:r>
      <w:r>
        <w:t>. 202</w:t>
      </w:r>
      <w:r w:rsidR="00D9449D">
        <w:t>4</w:t>
      </w:r>
      <w:r w:rsidR="00B9323C">
        <w:t>.</w:t>
      </w:r>
    </w:p>
    <w:p w14:paraId="55A37D61" w14:textId="279030BC" w:rsidR="00BD38F5" w:rsidRDefault="00BD38F5" w:rsidP="00BD38F5">
      <w:pPr>
        <w:pStyle w:val="Odstavecseseznamem"/>
        <w:numPr>
          <w:ilvl w:val="0"/>
          <w:numId w:val="2"/>
        </w:numPr>
      </w:pPr>
      <w:r>
        <w:t xml:space="preserve">Reflexe – v týdnu </w:t>
      </w:r>
      <w:r w:rsidR="00D9449D">
        <w:t>2</w:t>
      </w:r>
      <w:r w:rsidR="00AB0CB4">
        <w:t xml:space="preserve">. </w:t>
      </w:r>
      <w:r w:rsidR="00025414">
        <w:t>12</w:t>
      </w:r>
      <w:r>
        <w:t xml:space="preserve">. – </w:t>
      </w:r>
      <w:r w:rsidR="00D9449D">
        <w:t>6</w:t>
      </w:r>
      <w:r>
        <w:t>.</w:t>
      </w:r>
      <w:r w:rsidR="00AB0CB4">
        <w:t xml:space="preserve"> </w:t>
      </w:r>
      <w:r w:rsidR="00025414">
        <w:t>12</w:t>
      </w:r>
      <w:r>
        <w:t>. 202</w:t>
      </w:r>
      <w:r w:rsidR="00D9449D">
        <w:t>4</w:t>
      </w:r>
      <w:r w:rsidR="00B9323C">
        <w:t>.</w:t>
      </w:r>
    </w:p>
    <w:p w14:paraId="5A39BBE3" w14:textId="77777777" w:rsidR="00BD38F5" w:rsidRDefault="00BD38F5" w:rsidP="00BD38F5"/>
    <w:p w14:paraId="1DE71D28" w14:textId="371D22C6" w:rsidR="00BD38F5" w:rsidRDefault="00BD38F5" w:rsidP="00BD38F5">
      <w:pPr>
        <w:rPr>
          <w:i/>
        </w:rPr>
      </w:pPr>
      <w:r w:rsidRPr="001C3A46">
        <w:rPr>
          <w:i/>
        </w:rPr>
        <w:t xml:space="preserve">Zpracování </w:t>
      </w:r>
      <w:r w:rsidR="006C0052">
        <w:rPr>
          <w:i/>
        </w:rPr>
        <w:t>projektu on-line kampaně</w:t>
      </w:r>
      <w:r>
        <w:rPr>
          <w:i/>
        </w:rPr>
        <w:t>:</w:t>
      </w:r>
    </w:p>
    <w:p w14:paraId="0EBC3548" w14:textId="721EDA49" w:rsidR="00BD38F5" w:rsidRPr="00B9323C" w:rsidRDefault="00BD38F5" w:rsidP="00BD38F5">
      <w:pPr>
        <w:pStyle w:val="Odstavecseseznamem"/>
        <w:numPr>
          <w:ilvl w:val="0"/>
          <w:numId w:val="2"/>
        </w:numPr>
        <w:jc w:val="both"/>
      </w:pPr>
      <w:r w:rsidRPr="00B9323C">
        <w:t xml:space="preserve">Vytvoření </w:t>
      </w:r>
      <w:r w:rsidR="006C0052" w:rsidRPr="00B9323C">
        <w:t xml:space="preserve">projektu on-line kampaně </w:t>
      </w:r>
      <w:r w:rsidRPr="00B9323C">
        <w:t>projektového týmu na svůj podnikatelský nápad (0-2 body)</w:t>
      </w:r>
      <w:r w:rsidR="00B9323C">
        <w:t>.</w:t>
      </w:r>
      <w:r w:rsidRPr="00B9323C">
        <w:t xml:space="preserve"> </w:t>
      </w:r>
    </w:p>
    <w:p w14:paraId="110BABAD" w14:textId="1DAF88C6" w:rsidR="00BD38F5" w:rsidRPr="00B9323C" w:rsidRDefault="00BD38F5" w:rsidP="00BD38F5">
      <w:pPr>
        <w:pStyle w:val="Odstavecseseznamem"/>
        <w:jc w:val="both"/>
      </w:pPr>
      <w:r w:rsidRPr="00B9323C">
        <w:t xml:space="preserve">0 bodů – nedostatečně </w:t>
      </w:r>
      <w:r w:rsidR="00AB0CB4" w:rsidRPr="00B9323C">
        <w:t>popsan</w:t>
      </w:r>
      <w:r w:rsidR="001358E9" w:rsidRPr="00B9323C">
        <w:t>á</w:t>
      </w:r>
      <w:r w:rsidR="00AB0CB4" w:rsidRPr="00B9323C">
        <w:t xml:space="preserve"> </w:t>
      </w:r>
      <w:r w:rsidR="001358E9" w:rsidRPr="00B9323C">
        <w:t>on-line kampaň</w:t>
      </w:r>
      <w:r w:rsidR="00B9323C">
        <w:t>.</w:t>
      </w:r>
    </w:p>
    <w:p w14:paraId="5238A764" w14:textId="7607A0C4" w:rsidR="00BD38F5" w:rsidRPr="00B9323C" w:rsidRDefault="00BD38F5" w:rsidP="00BD38F5">
      <w:pPr>
        <w:pStyle w:val="Odstavecseseznamem"/>
        <w:jc w:val="both"/>
      </w:pPr>
      <w:r w:rsidRPr="00B9323C">
        <w:t xml:space="preserve">1 bod – zjištění nedostatků při tvorbě </w:t>
      </w:r>
      <w:r w:rsidR="001358E9" w:rsidRPr="00B9323C">
        <w:t>on-line kampaně</w:t>
      </w:r>
      <w:r w:rsidR="00B9323C">
        <w:t>.</w:t>
      </w:r>
    </w:p>
    <w:p w14:paraId="0739AC22" w14:textId="35401237" w:rsidR="00BD38F5" w:rsidRPr="00B9323C" w:rsidRDefault="00BD38F5" w:rsidP="00BD38F5">
      <w:pPr>
        <w:pStyle w:val="Odstavecseseznamem"/>
        <w:jc w:val="both"/>
      </w:pPr>
      <w:r w:rsidRPr="00B9323C">
        <w:t>2 body –</w:t>
      </w:r>
      <w:r w:rsidR="00AB0CB4" w:rsidRPr="00B9323C">
        <w:t xml:space="preserve"> </w:t>
      </w:r>
      <w:r w:rsidRPr="00B9323C">
        <w:t xml:space="preserve">zjištění maximálně drobných nedostatků při odůvodnění </w:t>
      </w:r>
      <w:r w:rsidR="00AB0CB4" w:rsidRPr="00B9323C">
        <w:t xml:space="preserve">jednotlivých kroků </w:t>
      </w:r>
      <w:r w:rsidR="001358E9" w:rsidRPr="00B9323C">
        <w:t>on-line kampaně</w:t>
      </w:r>
      <w:r w:rsidR="00B9323C">
        <w:t>.</w:t>
      </w:r>
    </w:p>
    <w:p w14:paraId="2CA7E27C" w14:textId="644E9876" w:rsidR="00BD38F5" w:rsidRPr="00B9323C" w:rsidRDefault="00BD38F5" w:rsidP="00BD38F5">
      <w:pPr>
        <w:pStyle w:val="Odstavecseseznamem"/>
        <w:numPr>
          <w:ilvl w:val="0"/>
          <w:numId w:val="2"/>
        </w:numPr>
      </w:pPr>
      <w:r w:rsidRPr="00B9323C">
        <w:t xml:space="preserve">Odevzdání </w:t>
      </w:r>
      <w:r w:rsidR="00AB0CB4" w:rsidRPr="00B9323C">
        <w:t>plánu</w:t>
      </w:r>
      <w:r w:rsidRPr="00B9323C">
        <w:t xml:space="preserve"> do </w:t>
      </w:r>
      <w:r w:rsidR="00D9449D">
        <w:t>31</w:t>
      </w:r>
      <w:r w:rsidRPr="00B9323C">
        <w:t xml:space="preserve">. </w:t>
      </w:r>
      <w:r w:rsidR="00025414" w:rsidRPr="00B9323C">
        <w:t>12</w:t>
      </w:r>
      <w:r w:rsidRPr="00B9323C">
        <w:t>. 202</w:t>
      </w:r>
      <w:r w:rsidR="00D9449D">
        <w:t>4</w:t>
      </w:r>
      <w:r w:rsidR="00B9323C">
        <w:t>.</w:t>
      </w:r>
    </w:p>
    <w:p w14:paraId="41C8F396" w14:textId="77777777" w:rsidR="00BD38F5" w:rsidRDefault="00BD38F5" w:rsidP="00BD38F5">
      <w:pPr>
        <w:jc w:val="both"/>
        <w:rPr>
          <w:i/>
        </w:rPr>
      </w:pPr>
    </w:p>
    <w:p w14:paraId="2AB74C43" w14:textId="67E7776B" w:rsidR="00BD38F5" w:rsidRPr="00C74361" w:rsidRDefault="00BD38F5" w:rsidP="00BD38F5">
      <w:pPr>
        <w:jc w:val="both"/>
        <w:rPr>
          <w:i/>
        </w:rPr>
      </w:pPr>
      <w:r w:rsidRPr="00C74361">
        <w:rPr>
          <w:i/>
        </w:rPr>
        <w:t xml:space="preserve">Obhajoba </w:t>
      </w:r>
      <w:r w:rsidR="006C0052">
        <w:rPr>
          <w:i/>
        </w:rPr>
        <w:t>projektu on-line kampaně</w:t>
      </w:r>
      <w:r w:rsidRPr="00C74361">
        <w:rPr>
          <w:i/>
        </w:rPr>
        <w:t>:</w:t>
      </w:r>
    </w:p>
    <w:p w14:paraId="56BD5DD6" w14:textId="56570ECB" w:rsidR="00BD38F5" w:rsidRDefault="00BD38F5" w:rsidP="00BD38F5">
      <w:pPr>
        <w:pStyle w:val="Odstavecseseznamem"/>
        <w:numPr>
          <w:ilvl w:val="0"/>
          <w:numId w:val="1"/>
        </w:numPr>
        <w:jc w:val="both"/>
      </w:pPr>
      <w:r>
        <w:t xml:space="preserve">Obhajoba </w:t>
      </w:r>
      <w:r w:rsidR="00B9323C" w:rsidRPr="00B9323C">
        <w:t>on-line kampaně</w:t>
      </w:r>
      <w:r w:rsidR="00B9323C">
        <w:t xml:space="preserve"> </w:t>
      </w:r>
      <w:r>
        <w:t xml:space="preserve">projektového týmu </w:t>
      </w:r>
      <w:r w:rsidR="00AB0CB4">
        <w:t xml:space="preserve">ve formě prezentace max. 5 minut. Následná reflexe bude obsahovat zpětnou vazbu na prezentaci ze strany vyučujícího. Studenti následně budou reflektovat tvorbu </w:t>
      </w:r>
      <w:r w:rsidR="00B9323C">
        <w:t>kampaně</w:t>
      </w:r>
      <w:r w:rsidR="00AB0CB4">
        <w:t xml:space="preserve"> z jejich pohledu.</w:t>
      </w:r>
      <w:r w:rsidR="00B9323C">
        <w:t xml:space="preserve"> </w:t>
      </w:r>
    </w:p>
    <w:p w14:paraId="6F4A7F35" w14:textId="3DD25897" w:rsidR="00C06041" w:rsidRDefault="00C06041" w:rsidP="00C06041">
      <w:pPr>
        <w:pStyle w:val="Odstavecseseznamem"/>
        <w:numPr>
          <w:ilvl w:val="0"/>
          <w:numId w:val="1"/>
        </w:numPr>
      </w:pPr>
      <w:r>
        <w:t xml:space="preserve">Obhajoba </w:t>
      </w:r>
      <w:r w:rsidR="00B9323C" w:rsidRPr="00B9323C">
        <w:t>on-line kampaně</w:t>
      </w:r>
      <w:r w:rsidR="00B9323C">
        <w:t xml:space="preserve"> </w:t>
      </w:r>
      <w:r w:rsidR="00214F7E">
        <w:t>6</w:t>
      </w:r>
      <w:r>
        <w:t xml:space="preserve">. </w:t>
      </w:r>
      <w:r w:rsidR="008855D0">
        <w:t>1</w:t>
      </w:r>
      <w:r>
        <w:t xml:space="preserve">. – </w:t>
      </w:r>
      <w:r w:rsidR="008855D0">
        <w:t>1</w:t>
      </w:r>
      <w:r w:rsidR="00214F7E">
        <w:t>0</w:t>
      </w:r>
      <w:r>
        <w:t>.</w:t>
      </w:r>
      <w:r w:rsidR="00AB0CB4">
        <w:t xml:space="preserve"> </w:t>
      </w:r>
      <w:r w:rsidR="008855D0">
        <w:t>1</w:t>
      </w:r>
      <w:r>
        <w:t>. 202</w:t>
      </w:r>
      <w:r w:rsidR="00214F7E">
        <w:t>5</w:t>
      </w:r>
      <w:r w:rsidR="00B9323C">
        <w:t>.</w:t>
      </w:r>
    </w:p>
    <w:p w14:paraId="72A3D3EC" w14:textId="77777777" w:rsidR="00C06041" w:rsidRDefault="00C06041" w:rsidP="00C06041">
      <w:pPr>
        <w:pStyle w:val="Odstavecseseznamem"/>
        <w:jc w:val="both"/>
      </w:pPr>
    </w:p>
    <w:p w14:paraId="0D0B940D" w14:textId="77777777" w:rsidR="00BD38F5" w:rsidRDefault="00BD38F5" w:rsidP="00BD38F5"/>
    <w:p w14:paraId="2BF711F2" w14:textId="34022960" w:rsidR="00BD38F5" w:rsidRPr="00936DE1" w:rsidRDefault="00BD38F5" w:rsidP="00BD38F5">
      <w:r>
        <w:t xml:space="preserve">Pro absolvování předmětu je nutné splnit všechny požadavky předmětu – odevzdat esej, </w:t>
      </w:r>
      <w:r w:rsidR="00AB4037">
        <w:t>projekt on-line kampaně a jeho obhajoba</w:t>
      </w:r>
      <w:r>
        <w:t xml:space="preserve">. </w:t>
      </w:r>
    </w:p>
    <w:p w14:paraId="462D41AE" w14:textId="77777777" w:rsidR="00BD38F5" w:rsidRPr="001C3A46" w:rsidRDefault="00BD38F5" w:rsidP="00BD38F5">
      <w:pPr>
        <w:rPr>
          <w:b/>
          <w:u w:val="single"/>
        </w:rPr>
      </w:pPr>
      <w:r w:rsidRPr="001C3A46">
        <w:rPr>
          <w:b/>
          <w:u w:val="single"/>
        </w:rPr>
        <w:lastRenderedPageBreak/>
        <w:t>Bodování:</w:t>
      </w:r>
    </w:p>
    <w:p w14:paraId="4B94D5A5" w14:textId="77777777" w:rsidR="00BD38F5" w:rsidRDefault="00BD38F5" w:rsidP="00BD38F5"/>
    <w:p w14:paraId="141CD0A4" w14:textId="77777777" w:rsidR="00BD38F5" w:rsidRDefault="00BD38F5" w:rsidP="00BD38F5">
      <w:r>
        <w:t>10 bodů – A</w:t>
      </w:r>
    </w:p>
    <w:p w14:paraId="6EF5C044" w14:textId="77777777" w:rsidR="00BD38F5" w:rsidRDefault="00BD38F5" w:rsidP="00BD38F5">
      <w:r>
        <w:t>9 bodů – B</w:t>
      </w:r>
    </w:p>
    <w:p w14:paraId="6876EA7D" w14:textId="77777777" w:rsidR="00BD38F5" w:rsidRDefault="00BD38F5" w:rsidP="00BD38F5">
      <w:r>
        <w:t>8 bodů – C</w:t>
      </w:r>
    </w:p>
    <w:p w14:paraId="6595C411" w14:textId="77777777" w:rsidR="00BD38F5" w:rsidRDefault="00BD38F5" w:rsidP="00BD38F5">
      <w:r>
        <w:t>7 bodů – D</w:t>
      </w:r>
    </w:p>
    <w:p w14:paraId="51275A35" w14:textId="77777777" w:rsidR="00BD38F5" w:rsidRDefault="00BD38F5" w:rsidP="00BD38F5">
      <w:r>
        <w:t>6 bodů – E</w:t>
      </w:r>
    </w:p>
    <w:p w14:paraId="5FBF864D" w14:textId="77777777" w:rsidR="00BD38F5" w:rsidRDefault="00BD38F5" w:rsidP="00BD38F5">
      <w:r>
        <w:t>5-0 bodů - F</w:t>
      </w:r>
    </w:p>
    <w:p w14:paraId="3DEEC669" w14:textId="77777777" w:rsidR="00BD38F5" w:rsidRDefault="00BD38F5" w:rsidP="00BD38F5"/>
    <w:p w14:paraId="3656B9AB" w14:textId="77777777" w:rsidR="00BD38F5" w:rsidRDefault="00BD38F5" w:rsidP="00BD38F5"/>
    <w:p w14:paraId="45FB0818" w14:textId="77777777" w:rsidR="00AB4037" w:rsidRDefault="00AB4037"/>
    <w:sectPr w:rsidR="00AB4037" w:rsidSect="005937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55DA3"/>
    <w:multiLevelType w:val="hybridMultilevel"/>
    <w:tmpl w:val="DFF66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4B7E"/>
    <w:multiLevelType w:val="hybridMultilevel"/>
    <w:tmpl w:val="1BDA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40446">
    <w:abstractNumId w:val="0"/>
  </w:num>
  <w:num w:numId="2" w16cid:durableId="59941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5"/>
    <w:rsid w:val="0001441A"/>
    <w:rsid w:val="00025414"/>
    <w:rsid w:val="000307D5"/>
    <w:rsid w:val="00087867"/>
    <w:rsid w:val="001358E9"/>
    <w:rsid w:val="00150C94"/>
    <w:rsid w:val="00173B31"/>
    <w:rsid w:val="001B507B"/>
    <w:rsid w:val="001F68A4"/>
    <w:rsid w:val="00210FE0"/>
    <w:rsid w:val="00214F7E"/>
    <w:rsid w:val="00217092"/>
    <w:rsid w:val="00281A9A"/>
    <w:rsid w:val="003C5C44"/>
    <w:rsid w:val="003F7BE3"/>
    <w:rsid w:val="0059370C"/>
    <w:rsid w:val="005D09BC"/>
    <w:rsid w:val="006C0052"/>
    <w:rsid w:val="006E22C6"/>
    <w:rsid w:val="007B48A1"/>
    <w:rsid w:val="008855D0"/>
    <w:rsid w:val="00966854"/>
    <w:rsid w:val="00A434C5"/>
    <w:rsid w:val="00AB0CB4"/>
    <w:rsid w:val="00AB4037"/>
    <w:rsid w:val="00AE1CDD"/>
    <w:rsid w:val="00B777E7"/>
    <w:rsid w:val="00B8359D"/>
    <w:rsid w:val="00B9323C"/>
    <w:rsid w:val="00BA03FB"/>
    <w:rsid w:val="00BD38F5"/>
    <w:rsid w:val="00C06041"/>
    <w:rsid w:val="00C86B14"/>
    <w:rsid w:val="00D9449D"/>
    <w:rsid w:val="00E47E1C"/>
    <w:rsid w:val="00E510EB"/>
    <w:rsid w:val="00F122B2"/>
    <w:rsid w:val="00F57C22"/>
    <w:rsid w:val="00FC5750"/>
    <w:rsid w:val="252F6573"/>
    <w:rsid w:val="28D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A1A2"/>
  <w14:defaultImageDpi w14:val="32767"/>
  <w15:chartTrackingRefBased/>
  <w15:docId w15:val="{D73BF3EA-5C99-4A48-B233-E14BBBA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BD3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1C88B13702D43AC2C6A220920F402" ma:contentTypeVersion="13" ma:contentTypeDescription="Vytvoří nový dokument" ma:contentTypeScope="" ma:versionID="3eaa63cd691db4abc3d5fd177c71aa1d">
  <xsd:schema xmlns:xsd="http://www.w3.org/2001/XMLSchema" xmlns:xs="http://www.w3.org/2001/XMLSchema" xmlns:p="http://schemas.microsoft.com/office/2006/metadata/properties" xmlns:ns2="e863b06c-1a21-4745-b4ff-8961559d0d42" xmlns:ns3="6ea2d678-8b9e-48c9-9b81-5259ede1f763" targetNamespace="http://schemas.microsoft.com/office/2006/metadata/properties" ma:root="true" ma:fieldsID="38dad2ba14c8f40e4b3c1ac0719ecbd4" ns2:_="" ns3:_="">
    <xsd:import namespace="e863b06c-1a21-4745-b4ff-8961559d0d42"/>
    <xsd:import namespace="6ea2d678-8b9e-48c9-9b81-5259ede1f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b06c-1a21-4745-b4ff-8961559d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d678-8b9e-48c9-9b81-5259ede1f7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90cf22-f4fb-4117-93f1-de9c829983e4}" ma:internalName="TaxCatchAll" ma:showField="CatchAllData" ma:web="6ea2d678-8b9e-48c9-9b81-5259ede1f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3b06c-1a21-4745-b4ff-8961559d0d42">
      <Terms xmlns="http://schemas.microsoft.com/office/infopath/2007/PartnerControls"/>
    </lcf76f155ced4ddcb4097134ff3c332f>
    <TaxCatchAll xmlns="6ea2d678-8b9e-48c9-9b81-5259ede1f7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846D-CFD3-44D2-8FC3-C071414BE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b06c-1a21-4745-b4ff-8961559d0d42"/>
    <ds:schemaRef ds:uri="6ea2d678-8b9e-48c9-9b81-5259ede1f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32570-3E23-4432-BD5F-0ED4006E1F3B}">
  <ds:schemaRefs>
    <ds:schemaRef ds:uri="http://schemas.openxmlformats.org/package/2006/metadata/core-properties"/>
    <ds:schemaRef ds:uri="http://purl.org/dc/terms/"/>
    <ds:schemaRef ds:uri="e863b06c-1a21-4745-b4ff-8961559d0d4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ea2d678-8b9e-48c9-9b81-5259ede1f763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611A65-D97C-42EA-82D0-F4B35767B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Michal Stoklasa</cp:lastModifiedBy>
  <cp:revision>26</cp:revision>
  <dcterms:created xsi:type="dcterms:W3CDTF">2023-10-03T06:53:00Z</dcterms:created>
  <dcterms:modified xsi:type="dcterms:W3CDTF">2024-09-26T11:52:00Z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0x01010026A1C88B13702D43AC2C6A220920F402</vt:lpwstr>
  </property>
  <property fmtid="{D5CDD505-2E9C-101B-9397-08002B2CF9AE}" pid="3" name="MediaServiceImageTags">
    <vt:lpwstr/>
  </property>
</Properties>
</file>